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AD3D8B">
        <w:rPr>
          <w:rFonts w:ascii="Arial" w:hAnsi="Arial" w:cs="Arial"/>
          <w:b/>
          <w:sz w:val="24"/>
          <w:szCs w:val="24"/>
        </w:rPr>
        <w:t>3</w:t>
      </w:r>
      <w:r w:rsidR="006B6EFA">
        <w:rPr>
          <w:rFonts w:ascii="Arial" w:hAnsi="Arial" w:cs="Arial"/>
          <w:b/>
          <w:sz w:val="24"/>
          <w:szCs w:val="24"/>
        </w:rPr>
        <w:t>40</w:t>
      </w:r>
      <w:r w:rsidRPr="009A62BE">
        <w:rPr>
          <w:rFonts w:ascii="Arial" w:hAnsi="Arial" w:cs="Arial"/>
          <w:b/>
          <w:sz w:val="24"/>
          <w:szCs w:val="24"/>
        </w:rPr>
        <w:t xml:space="preserve">:  </w:t>
      </w:r>
      <w:r w:rsidR="006B6EFA">
        <w:rPr>
          <w:rFonts w:ascii="Arial" w:hAnsi="Arial" w:cs="Arial"/>
          <w:b/>
          <w:sz w:val="24"/>
          <w:szCs w:val="24"/>
        </w:rPr>
        <w:t>GLOBAL PERSPECTIVES OF HUMAN WELFARE</w:t>
      </w:r>
      <w:r w:rsidR="001F09D7">
        <w:rPr>
          <w:rFonts w:ascii="Arial" w:hAnsi="Arial" w:cs="Arial"/>
          <w:b/>
          <w:sz w:val="24"/>
          <w:szCs w:val="24"/>
        </w:rPr>
        <w:t xml:space="preserve"> (BLENDED)</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w:t>
      </w:r>
      <w:r w:rsidR="00E971D0">
        <w:rPr>
          <w:rFonts w:ascii="Arial" w:hAnsi="Arial" w:cs="Arial"/>
          <w:i/>
          <w:sz w:val="24"/>
          <w:szCs w:val="24"/>
        </w:rPr>
        <w:t>ble equivalent and (2) students</w:t>
      </w:r>
      <w:r>
        <w:rPr>
          <w:rFonts w:ascii="Arial" w:hAnsi="Arial" w:cs="Arial"/>
          <w:i/>
          <w:sz w:val="24"/>
          <w:szCs w:val="24"/>
        </w:rPr>
        <w:t xml:space="preserve">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C5251F" w:rsidRDefault="001B7422" w:rsidP="001B7422">
      <w:pPr>
        <w:pStyle w:val="Title"/>
        <w:jc w:val="center"/>
      </w:pPr>
      <w:r w:rsidRPr="00C5251F">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6B6EFA" w:rsidRDefault="001C38EE" w:rsidP="009A62BE">
      <w:pPr>
        <w:rPr>
          <w:rFonts w:ascii="Arial" w:hAnsi="Arial" w:cs="Arial"/>
          <w:sz w:val="24"/>
          <w:szCs w:val="24"/>
        </w:rPr>
      </w:pPr>
      <w:r>
        <w:rPr>
          <w:rFonts w:ascii="Arial" w:hAnsi="Arial" w:cs="Arial"/>
          <w:sz w:val="24"/>
          <w:szCs w:val="24"/>
        </w:rPr>
        <w:t xml:space="preserve">This </w:t>
      </w:r>
      <w:r w:rsidR="006B6EFA">
        <w:rPr>
          <w:rFonts w:ascii="Arial" w:hAnsi="Arial" w:cs="Arial"/>
          <w:sz w:val="24"/>
          <w:szCs w:val="24"/>
        </w:rPr>
        <w:t>course introduces students to concepts related to the global development of social work and the interdependence of nations.  The course focuses on themes of world-wide connection and interaction among social workers as well as the reciprocity of professional technology and practice.  In addition, there is concentration on the need to develop a more humane and multidimensional approach to social and economic problems around the world as well as develop a commitment and sensitivity to marginalized populations.</w:t>
      </w:r>
    </w:p>
    <w:p w:rsidR="006B6EFA" w:rsidRDefault="006B6EFA" w:rsidP="009A62BE">
      <w:pPr>
        <w:rPr>
          <w:rFonts w:ascii="Arial" w:hAnsi="Arial" w:cs="Arial"/>
          <w:sz w:val="24"/>
          <w:szCs w:val="24"/>
        </w:rPr>
      </w:pPr>
      <w:r>
        <w:rPr>
          <w:rFonts w:ascii="Arial" w:hAnsi="Arial" w:cs="Arial"/>
          <w:sz w:val="24"/>
          <w:szCs w:val="24"/>
        </w:rPr>
        <w:lastRenderedPageBreak/>
        <w:t xml:space="preserve">Further, this course has been selected as a Global Course – tied to the Quality Enhancement Plan (QEP).  Texas A&amp;M University-Commerce QEP seeks to prepare students for an interconnected world.  In relation to the QEP, students completing this course will be able to (LO1) demonstrate knowledge of the interconnectedness of global dynamics (issues, trends, processes and systems), (LO2) apply knowledge of the interconnectedness of global dynamics, and (LO3) view themselves as engaged citizens within an interconnected and diverse world.  This course will provide activities, experiences, and opportunities to reach all of the QEP learning outcomes.  The Transformational Human Needs Developmental Project in this course will be utilized to assess the QEP student learning outcomes for each student.  Students are responsible to upload a copy of the project to their </w:t>
      </w:r>
      <w:proofErr w:type="spellStart"/>
      <w:r>
        <w:rPr>
          <w:rFonts w:ascii="Arial" w:hAnsi="Arial" w:cs="Arial"/>
          <w:sz w:val="24"/>
          <w:szCs w:val="24"/>
        </w:rPr>
        <w:t>ePortfolio</w:t>
      </w:r>
      <w:proofErr w:type="spellEnd"/>
      <w:r>
        <w:rPr>
          <w:rFonts w:ascii="Arial" w:hAnsi="Arial" w:cs="Arial"/>
          <w:sz w:val="24"/>
          <w:szCs w:val="24"/>
        </w:rPr>
        <w:t xml:space="preserve"> in </w:t>
      </w:r>
      <w:proofErr w:type="spellStart"/>
      <w:r>
        <w:rPr>
          <w:rFonts w:ascii="Arial" w:hAnsi="Arial" w:cs="Arial"/>
          <w:sz w:val="24"/>
          <w:szCs w:val="24"/>
        </w:rPr>
        <w:t>ManeSync</w:t>
      </w:r>
      <w:proofErr w:type="spellEnd"/>
      <w:r>
        <w:rPr>
          <w:rFonts w:ascii="Arial" w:hAnsi="Arial" w:cs="Arial"/>
          <w:sz w:val="24"/>
          <w:szCs w:val="24"/>
        </w:rPr>
        <w:t>.</w:t>
      </w:r>
    </w:p>
    <w:p w:rsidR="006B6EFA" w:rsidRDefault="006B6EFA" w:rsidP="009A62BE">
      <w:pPr>
        <w:rPr>
          <w:rFonts w:ascii="Arial" w:hAnsi="Arial" w:cs="Arial"/>
          <w:sz w:val="24"/>
          <w:szCs w:val="24"/>
        </w:rPr>
      </w:pPr>
    </w:p>
    <w:p w:rsidR="001B7422" w:rsidRDefault="009A62BE" w:rsidP="009A62BE">
      <w:pPr>
        <w:rPr>
          <w:rFonts w:ascii="Arial" w:hAnsi="Arial" w:cs="Arial"/>
          <w:b/>
          <w:sz w:val="24"/>
          <w:szCs w:val="24"/>
        </w:rPr>
      </w:pPr>
      <w:r>
        <w:rPr>
          <w:rFonts w:ascii="Arial" w:hAnsi="Arial" w:cs="Arial"/>
          <w:b/>
          <w:sz w:val="24"/>
          <w:szCs w:val="24"/>
        </w:rPr>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17202A" w:rsidRDefault="00640884" w:rsidP="009A62BE">
      <w:pPr>
        <w:rPr>
          <w:rFonts w:ascii="Arial" w:hAnsi="Arial" w:cs="Arial"/>
          <w:sz w:val="24"/>
          <w:szCs w:val="24"/>
        </w:rPr>
      </w:pPr>
      <w:r>
        <w:rPr>
          <w:rFonts w:ascii="Arial" w:hAnsi="Arial" w:cs="Arial"/>
          <w:sz w:val="24"/>
          <w:szCs w:val="24"/>
        </w:rPr>
        <w:t>Upon completion of the course, students will have attained the following competencies:</w:t>
      </w:r>
    </w:p>
    <w:p w:rsidR="00640884" w:rsidRDefault="00640884" w:rsidP="00640884">
      <w:pPr>
        <w:pStyle w:val="ListParagraph"/>
        <w:numPr>
          <w:ilvl w:val="0"/>
          <w:numId w:val="10"/>
        </w:numPr>
        <w:rPr>
          <w:rFonts w:ascii="Arial" w:hAnsi="Arial" w:cs="Arial"/>
          <w:szCs w:val="24"/>
        </w:rPr>
      </w:pPr>
      <w:r>
        <w:rPr>
          <w:rFonts w:ascii="Arial" w:hAnsi="Arial" w:cs="Arial"/>
          <w:szCs w:val="24"/>
        </w:rPr>
        <w:t>Be prepared for an interconnected global world within social work practice.</w:t>
      </w:r>
    </w:p>
    <w:p w:rsidR="00640884" w:rsidRDefault="00640884" w:rsidP="00640884">
      <w:pPr>
        <w:pStyle w:val="ListParagraph"/>
        <w:numPr>
          <w:ilvl w:val="0"/>
          <w:numId w:val="10"/>
        </w:numPr>
        <w:rPr>
          <w:rFonts w:ascii="Arial" w:hAnsi="Arial" w:cs="Arial"/>
          <w:szCs w:val="24"/>
        </w:rPr>
      </w:pPr>
      <w:r>
        <w:rPr>
          <w:rFonts w:ascii="Arial" w:hAnsi="Arial" w:cs="Arial"/>
          <w:szCs w:val="24"/>
        </w:rPr>
        <w:t>Developed an understanding of the history of the development of international social work.</w:t>
      </w:r>
    </w:p>
    <w:p w:rsidR="00640884" w:rsidRDefault="00640884" w:rsidP="00640884">
      <w:pPr>
        <w:pStyle w:val="ListParagraph"/>
        <w:numPr>
          <w:ilvl w:val="0"/>
          <w:numId w:val="10"/>
        </w:numPr>
        <w:rPr>
          <w:rFonts w:ascii="Arial" w:hAnsi="Arial" w:cs="Arial"/>
          <w:szCs w:val="24"/>
        </w:rPr>
      </w:pPr>
      <w:r>
        <w:rPr>
          <w:rFonts w:ascii="Arial" w:hAnsi="Arial" w:cs="Arial"/>
          <w:szCs w:val="24"/>
        </w:rPr>
        <w:t>Applied knowledge of the interconnectedness of global dynamics within social work practice.</w:t>
      </w:r>
    </w:p>
    <w:p w:rsidR="00640884" w:rsidRDefault="00640884" w:rsidP="00640884">
      <w:pPr>
        <w:pStyle w:val="ListParagraph"/>
        <w:numPr>
          <w:ilvl w:val="0"/>
          <w:numId w:val="10"/>
        </w:numPr>
        <w:rPr>
          <w:rFonts w:ascii="Arial" w:hAnsi="Arial" w:cs="Arial"/>
          <w:szCs w:val="24"/>
        </w:rPr>
      </w:pPr>
      <w:r>
        <w:rPr>
          <w:rFonts w:ascii="Arial" w:hAnsi="Arial" w:cs="Arial"/>
          <w:szCs w:val="24"/>
        </w:rPr>
        <w:t>Examined and understand the application of social work values and ethics in international situations.</w:t>
      </w:r>
    </w:p>
    <w:p w:rsidR="00640884" w:rsidRDefault="00640884" w:rsidP="00640884">
      <w:pPr>
        <w:pStyle w:val="ListParagraph"/>
        <w:numPr>
          <w:ilvl w:val="0"/>
          <w:numId w:val="10"/>
        </w:numPr>
        <w:rPr>
          <w:rFonts w:ascii="Arial" w:hAnsi="Arial" w:cs="Arial"/>
          <w:szCs w:val="24"/>
        </w:rPr>
      </w:pPr>
      <w:r>
        <w:rPr>
          <w:rFonts w:ascii="Arial" w:hAnsi="Arial" w:cs="Arial"/>
          <w:szCs w:val="24"/>
        </w:rPr>
        <w:t>Understand and learn methods to influence global policy.</w:t>
      </w:r>
    </w:p>
    <w:p w:rsidR="00640884" w:rsidRDefault="00640884" w:rsidP="00640884">
      <w:pPr>
        <w:pStyle w:val="ListParagraph"/>
        <w:numPr>
          <w:ilvl w:val="0"/>
          <w:numId w:val="10"/>
        </w:numPr>
        <w:rPr>
          <w:rFonts w:ascii="Arial" w:hAnsi="Arial" w:cs="Arial"/>
          <w:szCs w:val="24"/>
        </w:rPr>
      </w:pPr>
      <w:r>
        <w:rPr>
          <w:rFonts w:ascii="Arial" w:hAnsi="Arial" w:cs="Arial"/>
          <w:szCs w:val="24"/>
        </w:rPr>
        <w:t>Identified and applied informational tools for international social research.</w:t>
      </w:r>
    </w:p>
    <w:p w:rsidR="00640884" w:rsidRDefault="00640884" w:rsidP="00640884">
      <w:pPr>
        <w:pStyle w:val="ListParagraph"/>
        <w:numPr>
          <w:ilvl w:val="0"/>
          <w:numId w:val="10"/>
        </w:numPr>
        <w:rPr>
          <w:rFonts w:ascii="Arial" w:hAnsi="Arial" w:cs="Arial"/>
          <w:szCs w:val="24"/>
        </w:rPr>
      </w:pPr>
      <w:r>
        <w:rPr>
          <w:rFonts w:ascii="Arial" w:hAnsi="Arial" w:cs="Arial"/>
          <w:szCs w:val="24"/>
        </w:rPr>
        <w:t>Learn global models for ethnic and diversity conflict and implications for populations at risk.</w:t>
      </w:r>
    </w:p>
    <w:p w:rsidR="00640884" w:rsidRDefault="00640884" w:rsidP="00640884">
      <w:pPr>
        <w:pStyle w:val="ListParagraph"/>
        <w:numPr>
          <w:ilvl w:val="0"/>
          <w:numId w:val="10"/>
        </w:numPr>
        <w:rPr>
          <w:rFonts w:ascii="Arial" w:hAnsi="Arial" w:cs="Arial"/>
          <w:szCs w:val="24"/>
        </w:rPr>
      </w:pPr>
      <w:r>
        <w:rPr>
          <w:rFonts w:ascii="Arial" w:hAnsi="Arial" w:cs="Arial"/>
          <w:szCs w:val="24"/>
        </w:rPr>
        <w:t>Developed an understanding of global social and economic issues.</w:t>
      </w:r>
    </w:p>
    <w:p w:rsidR="00640884" w:rsidRDefault="00640884" w:rsidP="00640884">
      <w:pPr>
        <w:pStyle w:val="ListParagraph"/>
        <w:numPr>
          <w:ilvl w:val="0"/>
          <w:numId w:val="10"/>
        </w:numPr>
        <w:rPr>
          <w:rFonts w:ascii="Arial" w:hAnsi="Arial" w:cs="Arial"/>
          <w:szCs w:val="24"/>
        </w:rPr>
      </w:pPr>
      <w:r>
        <w:rPr>
          <w:rFonts w:ascii="Arial" w:hAnsi="Arial" w:cs="Arial"/>
          <w:szCs w:val="24"/>
        </w:rPr>
        <w:t>View themselves as engaged citizens within an interconnected and diverse world.</w:t>
      </w:r>
    </w:p>
    <w:p w:rsidR="00640884" w:rsidRDefault="00640884" w:rsidP="00640884">
      <w:pPr>
        <w:rPr>
          <w:rFonts w:ascii="Arial" w:hAnsi="Arial" w:cs="Arial"/>
          <w:szCs w:val="24"/>
        </w:rPr>
      </w:pPr>
    </w:p>
    <w:p w:rsidR="002C750C" w:rsidRDefault="002C750C" w:rsidP="009A62BE">
      <w:pPr>
        <w:rPr>
          <w:rFonts w:ascii="Arial" w:hAnsi="Arial" w:cs="Arial"/>
          <w:b/>
          <w:sz w:val="24"/>
          <w:szCs w:val="24"/>
        </w:rPr>
      </w:pPr>
      <w:r w:rsidRPr="00826FA3">
        <w:rPr>
          <w:rFonts w:ascii="Arial" w:hAnsi="Arial" w:cs="Arial"/>
          <w:b/>
          <w:sz w:val="24"/>
          <w:szCs w:val="24"/>
          <w:highlight w:val="cyan"/>
        </w:rPr>
        <w:t>R</w:t>
      </w:r>
      <w:r w:rsidR="009A62BE" w:rsidRPr="00826FA3">
        <w:rPr>
          <w:rFonts w:ascii="Arial" w:hAnsi="Arial" w:cs="Arial"/>
          <w:b/>
          <w:sz w:val="24"/>
          <w:szCs w:val="24"/>
          <w:highlight w:val="cyan"/>
        </w:rPr>
        <w:t>ELATIONSHIP TO OTHER COURSES:</w:t>
      </w:r>
    </w:p>
    <w:p w:rsidR="00854ADF" w:rsidRPr="009A62BE" w:rsidRDefault="00854ADF" w:rsidP="009A62BE">
      <w:pPr>
        <w:rPr>
          <w:rFonts w:ascii="Arial" w:hAnsi="Arial" w:cs="Arial"/>
          <w:sz w:val="24"/>
          <w:szCs w:val="24"/>
        </w:rPr>
      </w:pP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lastRenderedPageBreak/>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C60364">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5415B5" w:rsidRPr="00C74E51" w:rsidRDefault="005415B5" w:rsidP="005415B5">
      <w:pPr>
        <w:rPr>
          <w:rFonts w:ascii="Arial" w:hAnsi="Arial" w:cs="Arial"/>
          <w:sz w:val="24"/>
          <w:szCs w:val="24"/>
        </w:rPr>
      </w:pPr>
      <w:r w:rsidRPr="00C74E51">
        <w:rPr>
          <w:rFonts w:ascii="Arial" w:hAnsi="Arial" w:cs="Arial"/>
          <w:sz w:val="24"/>
          <w:szCs w:val="24"/>
        </w:rPr>
        <w:t xml:space="preserve">Competency </w:t>
      </w:r>
      <w:r w:rsidR="007B2A6B" w:rsidRPr="00C74E51">
        <w:rPr>
          <w:rFonts w:ascii="Arial" w:hAnsi="Arial" w:cs="Arial"/>
          <w:sz w:val="24"/>
          <w:szCs w:val="24"/>
        </w:rPr>
        <w:t>2.1.1 Identify</w:t>
      </w:r>
      <w:r w:rsidRPr="00C74E51">
        <w:rPr>
          <w:rFonts w:ascii="Arial" w:hAnsi="Arial" w:cs="Arial"/>
          <w:sz w:val="24"/>
          <w:szCs w:val="24"/>
        </w:rPr>
        <w:t xml:space="preserve"> as a professional social worker and conduct oneself accordingly</w:t>
      </w:r>
    </w:p>
    <w:p w:rsidR="005415B5" w:rsidRPr="00C74E51" w:rsidRDefault="005415B5" w:rsidP="005415B5">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5415B5" w:rsidRPr="00C74E51" w:rsidRDefault="005415B5" w:rsidP="005415B5">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5415B5" w:rsidRPr="00C74E51" w:rsidRDefault="005415B5" w:rsidP="005415B5">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5415B5" w:rsidRPr="00C74E51" w:rsidRDefault="005415B5" w:rsidP="005415B5">
      <w:pPr>
        <w:rPr>
          <w:rFonts w:ascii="Arial" w:hAnsi="Arial" w:cs="Arial"/>
          <w:sz w:val="24"/>
          <w:szCs w:val="24"/>
        </w:rPr>
      </w:pPr>
      <w:r w:rsidRPr="00C74E51">
        <w:rPr>
          <w:rFonts w:ascii="Arial" w:hAnsi="Arial" w:cs="Arial"/>
          <w:sz w:val="24"/>
          <w:szCs w:val="24"/>
        </w:rPr>
        <w:t>Competency 2.1.5 Advance human rights and social and economic justice</w:t>
      </w:r>
    </w:p>
    <w:p w:rsidR="005415B5" w:rsidRPr="00C74E51" w:rsidRDefault="005415B5" w:rsidP="005415B5">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5415B5" w:rsidRPr="00C74E51" w:rsidRDefault="005415B5" w:rsidP="005415B5">
      <w:pPr>
        <w:rPr>
          <w:rFonts w:ascii="Arial" w:hAnsi="Arial" w:cs="Arial"/>
          <w:sz w:val="24"/>
          <w:szCs w:val="24"/>
        </w:rPr>
      </w:pPr>
      <w:r w:rsidRPr="00C74E51">
        <w:rPr>
          <w:rFonts w:ascii="Arial" w:hAnsi="Arial" w:cs="Arial"/>
          <w:sz w:val="24"/>
          <w:szCs w:val="24"/>
        </w:rPr>
        <w:t>Competency 2.1.7 Apply knowledge of human behavior and the social environment</w:t>
      </w:r>
    </w:p>
    <w:p w:rsidR="005415B5" w:rsidRPr="00C74E51" w:rsidRDefault="005415B5" w:rsidP="005415B5">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5415B5" w:rsidRPr="00C74E51" w:rsidRDefault="005415B5" w:rsidP="005415B5">
      <w:pPr>
        <w:rPr>
          <w:rFonts w:ascii="Arial" w:hAnsi="Arial" w:cs="Arial"/>
          <w:sz w:val="24"/>
          <w:szCs w:val="24"/>
        </w:rPr>
      </w:pPr>
      <w:r w:rsidRPr="00C74E51">
        <w:rPr>
          <w:rFonts w:ascii="Arial" w:hAnsi="Arial" w:cs="Arial"/>
          <w:sz w:val="24"/>
          <w:szCs w:val="24"/>
        </w:rPr>
        <w:t>Competency 2.1.9 Respond to contexts that shape practice</w:t>
      </w:r>
    </w:p>
    <w:p w:rsidR="005415B5" w:rsidRPr="00C74E51" w:rsidRDefault="005415B5" w:rsidP="005415B5">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6B7AA4" w:rsidRDefault="00E1113E" w:rsidP="006B7AA4">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w:t>
      </w:r>
      <w:r w:rsidR="007B2A6B">
        <w:rPr>
          <w:rFonts w:ascii="Arial" w:hAnsi="Arial" w:cs="Arial"/>
          <w:sz w:val="24"/>
          <w:szCs w:val="24"/>
        </w:rPr>
        <w:t>ten</w:t>
      </w:r>
      <w:r w:rsidR="001B7422">
        <w:rPr>
          <w:rFonts w:ascii="Arial" w:hAnsi="Arial" w:cs="Arial"/>
          <w:sz w:val="24"/>
          <w:szCs w:val="24"/>
        </w:rPr>
        <w:t xml:space="preserv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p>
    <w:p w:rsidR="006B7AA4" w:rsidRDefault="006B7AA4" w:rsidP="006B7AA4"/>
    <w:p w:rsidR="006B7AA4" w:rsidRDefault="006B7AA4" w:rsidP="006B7AA4">
      <w:pPr>
        <w:rPr>
          <w:rFonts w:ascii="Arial" w:hAnsi="Arial" w:cs="Arial"/>
          <w:sz w:val="24"/>
          <w:szCs w:val="24"/>
        </w:rPr>
      </w:pPr>
      <w:r>
        <w:rPr>
          <w:rFonts w:ascii="Arial" w:hAnsi="Arial" w:cs="Arial"/>
          <w:sz w:val="24"/>
          <w:szCs w:val="24"/>
        </w:rPr>
        <w:t xml:space="preserve">Course content and assessment reflect the </w:t>
      </w:r>
      <w:r w:rsidR="007B2A6B">
        <w:rPr>
          <w:rFonts w:ascii="Arial" w:hAnsi="Arial" w:cs="Arial"/>
          <w:sz w:val="24"/>
          <w:szCs w:val="24"/>
        </w:rPr>
        <w:t>following practice</w:t>
      </w:r>
      <w:r>
        <w:rPr>
          <w:rFonts w:ascii="Arial" w:hAnsi="Arial" w:cs="Arial"/>
          <w:sz w:val="24"/>
          <w:szCs w:val="24"/>
        </w:rPr>
        <w:t xml:space="preserve"> behaviors:</w:t>
      </w:r>
    </w:p>
    <w:p w:rsidR="00826FA3" w:rsidRDefault="00826FA3" w:rsidP="00826FA3">
      <w:pPr>
        <w:pStyle w:val="ListParagraph"/>
        <w:numPr>
          <w:ilvl w:val="0"/>
          <w:numId w:val="12"/>
        </w:numPr>
        <w:rPr>
          <w:rFonts w:ascii="Arial" w:hAnsi="Arial" w:cs="Arial"/>
          <w:szCs w:val="24"/>
        </w:rPr>
      </w:pPr>
      <w:r>
        <w:rPr>
          <w:rFonts w:ascii="Arial" w:hAnsi="Arial" w:cs="Arial"/>
          <w:szCs w:val="24"/>
        </w:rPr>
        <w:t xml:space="preserve">2.1.1.4 Attends to professional roles and boundaries. </w:t>
      </w:r>
    </w:p>
    <w:p w:rsidR="00826FA3" w:rsidRPr="00826FA3" w:rsidRDefault="00826FA3" w:rsidP="00826FA3">
      <w:pPr>
        <w:pStyle w:val="ListParagraph"/>
        <w:rPr>
          <w:rFonts w:ascii="Arial" w:hAnsi="Arial" w:cs="Arial"/>
          <w:szCs w:val="24"/>
        </w:rPr>
      </w:pPr>
    </w:p>
    <w:p w:rsidR="006B7AA4" w:rsidRDefault="006B7AA4" w:rsidP="006B7AA4">
      <w:pPr>
        <w:pStyle w:val="ListParagraph"/>
        <w:numPr>
          <w:ilvl w:val="0"/>
          <w:numId w:val="12"/>
        </w:numPr>
        <w:spacing w:line="360" w:lineRule="auto"/>
        <w:rPr>
          <w:rFonts w:ascii="Arial" w:hAnsi="Arial" w:cs="Arial"/>
          <w:szCs w:val="24"/>
        </w:rPr>
      </w:pPr>
      <w:r w:rsidRPr="007879DC">
        <w:rPr>
          <w:rFonts w:ascii="Arial" w:hAnsi="Arial" w:cs="Arial"/>
          <w:szCs w:val="24"/>
        </w:rPr>
        <w:t>2.1.4.1 Recognizes the extent to which a culture's structures and values may oppress, marginalize, alienate, or create or enhance privilege and power</w:t>
      </w:r>
    </w:p>
    <w:p w:rsidR="006B7AA4" w:rsidRDefault="006B7AA4" w:rsidP="006B7AA4">
      <w:pPr>
        <w:pStyle w:val="ListParagraph"/>
        <w:numPr>
          <w:ilvl w:val="0"/>
          <w:numId w:val="12"/>
        </w:numPr>
        <w:spacing w:line="360" w:lineRule="auto"/>
        <w:rPr>
          <w:rFonts w:ascii="Arial" w:hAnsi="Arial" w:cs="Arial"/>
          <w:szCs w:val="24"/>
        </w:rPr>
      </w:pPr>
      <w:r>
        <w:rPr>
          <w:rFonts w:ascii="Arial" w:hAnsi="Arial" w:cs="Arial"/>
          <w:szCs w:val="24"/>
        </w:rPr>
        <w:t>2.1.4.2 Has sufficient self-awareness to eliminate the influence of personal biases and values in working with diverse groups</w:t>
      </w:r>
    </w:p>
    <w:p w:rsidR="006B7AA4" w:rsidRDefault="006B7AA4" w:rsidP="006B7AA4">
      <w:pPr>
        <w:pStyle w:val="ListParagraph"/>
        <w:numPr>
          <w:ilvl w:val="0"/>
          <w:numId w:val="12"/>
        </w:numPr>
        <w:spacing w:line="360" w:lineRule="auto"/>
        <w:rPr>
          <w:rFonts w:ascii="Arial" w:hAnsi="Arial" w:cs="Arial"/>
          <w:szCs w:val="24"/>
        </w:rPr>
      </w:pPr>
      <w:r>
        <w:rPr>
          <w:rFonts w:ascii="Arial" w:hAnsi="Arial" w:cs="Arial"/>
          <w:szCs w:val="24"/>
        </w:rPr>
        <w:t>2.1.4.3 Recognizes and communicates her or his understandings of the importance of difference in shaping life experiences</w:t>
      </w:r>
    </w:p>
    <w:p w:rsidR="006B7AA4" w:rsidRPr="007879DC" w:rsidRDefault="006B7AA4" w:rsidP="006B7AA4">
      <w:pPr>
        <w:pStyle w:val="ListParagraph"/>
        <w:numPr>
          <w:ilvl w:val="0"/>
          <w:numId w:val="12"/>
        </w:numPr>
        <w:spacing w:line="360" w:lineRule="auto"/>
        <w:rPr>
          <w:rFonts w:ascii="Arial" w:hAnsi="Arial" w:cs="Arial"/>
          <w:szCs w:val="24"/>
        </w:rPr>
      </w:pPr>
      <w:r>
        <w:rPr>
          <w:rFonts w:ascii="Arial" w:hAnsi="Arial" w:cs="Arial"/>
          <w:szCs w:val="24"/>
        </w:rPr>
        <w:t>2.1.4.4 View herself or himself as a learner and engages those he or she works with as informants</w:t>
      </w:r>
    </w:p>
    <w:p w:rsidR="006B7AA4" w:rsidRPr="006B7AA4" w:rsidRDefault="006B7AA4" w:rsidP="006B7AA4"/>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6B7AA4" w:rsidRDefault="001B7422" w:rsidP="006B7AA4">
      <w:pPr>
        <w:pStyle w:val="BodyText"/>
        <w:spacing w:before="57"/>
        <w:ind w:left="820" w:right="486" w:hanging="720"/>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6B7AA4" w:rsidRPr="0045239C" w:rsidRDefault="006B7AA4" w:rsidP="006B7AA4">
      <w:pPr>
        <w:pStyle w:val="BodyText"/>
        <w:spacing w:before="57"/>
        <w:ind w:left="820" w:right="486" w:hanging="720"/>
        <w:rPr>
          <w:rFonts w:ascii="Arial" w:hAnsi="Arial" w:cs="Arial"/>
          <w:sz w:val="24"/>
          <w:szCs w:val="24"/>
        </w:rPr>
      </w:pPr>
      <w:r w:rsidRPr="006B7AA4">
        <w:rPr>
          <w:rFonts w:ascii="Arial" w:hAnsi="Arial" w:cs="Arial"/>
          <w:sz w:val="24"/>
          <w:szCs w:val="24"/>
        </w:rPr>
        <w:t xml:space="preserve"> </w:t>
      </w:r>
      <w:r w:rsidRPr="0045239C">
        <w:rPr>
          <w:rFonts w:ascii="Arial" w:hAnsi="Arial" w:cs="Arial"/>
          <w:sz w:val="24"/>
          <w:szCs w:val="24"/>
        </w:rPr>
        <w:t>Mapp, S. C. (2014). Human rights and social justice in a global</w:t>
      </w:r>
      <w:r w:rsidRPr="0045239C">
        <w:rPr>
          <w:rFonts w:ascii="Arial" w:hAnsi="Arial" w:cs="Arial"/>
          <w:spacing w:val="-52"/>
          <w:sz w:val="24"/>
          <w:szCs w:val="24"/>
        </w:rPr>
        <w:t xml:space="preserve"> </w:t>
      </w:r>
      <w:r w:rsidRPr="0045239C">
        <w:rPr>
          <w:rFonts w:ascii="Arial" w:hAnsi="Arial" w:cs="Arial"/>
          <w:sz w:val="24"/>
          <w:szCs w:val="24"/>
        </w:rPr>
        <w:t>perspective:</w:t>
      </w:r>
      <w:r w:rsidRPr="0045239C">
        <w:rPr>
          <w:rFonts w:ascii="Arial" w:hAnsi="Arial" w:cs="Arial"/>
          <w:w w:val="99"/>
          <w:sz w:val="24"/>
          <w:szCs w:val="24"/>
        </w:rPr>
        <w:t xml:space="preserve"> </w:t>
      </w:r>
      <w:r w:rsidRPr="0045239C">
        <w:rPr>
          <w:rFonts w:ascii="Arial" w:hAnsi="Arial" w:cs="Arial"/>
          <w:sz w:val="24"/>
          <w:szCs w:val="24"/>
        </w:rPr>
        <w:t>An introduction to international social work. New York:</w:t>
      </w:r>
      <w:r w:rsidRPr="0045239C">
        <w:rPr>
          <w:rFonts w:ascii="Arial" w:hAnsi="Arial" w:cs="Arial"/>
          <w:spacing w:val="-21"/>
          <w:sz w:val="24"/>
          <w:szCs w:val="24"/>
        </w:rPr>
        <w:t xml:space="preserve"> </w:t>
      </w:r>
      <w:r w:rsidRPr="0045239C">
        <w:rPr>
          <w:rFonts w:ascii="Arial" w:hAnsi="Arial" w:cs="Arial"/>
          <w:sz w:val="24"/>
          <w:szCs w:val="24"/>
        </w:rPr>
        <w:t>Oxford University</w:t>
      </w:r>
      <w:r w:rsidRPr="0045239C">
        <w:rPr>
          <w:rFonts w:ascii="Arial" w:hAnsi="Arial" w:cs="Arial"/>
          <w:spacing w:val="-13"/>
          <w:sz w:val="24"/>
          <w:szCs w:val="24"/>
        </w:rPr>
        <w:t xml:space="preserve"> </w:t>
      </w:r>
      <w:r w:rsidRPr="0045239C">
        <w:rPr>
          <w:rFonts w:ascii="Arial" w:hAnsi="Arial" w:cs="Arial"/>
          <w:sz w:val="24"/>
          <w:szCs w:val="24"/>
        </w:rPr>
        <w:t>Press.</w:t>
      </w:r>
    </w:p>
    <w:p w:rsidR="006B7AA4" w:rsidRPr="0045239C" w:rsidRDefault="006B7AA4" w:rsidP="006B7AA4">
      <w:pPr>
        <w:pStyle w:val="BodyText"/>
        <w:spacing w:before="1"/>
        <w:ind w:left="100" w:right="612"/>
        <w:rPr>
          <w:sz w:val="24"/>
          <w:szCs w:val="24"/>
        </w:rPr>
      </w:pPr>
      <w:r w:rsidRPr="0045239C">
        <w:rPr>
          <w:rFonts w:ascii="Arial" w:hAnsi="Arial" w:cs="Arial"/>
          <w:sz w:val="24"/>
          <w:szCs w:val="24"/>
        </w:rPr>
        <w:t>Quality Enhancement Plan (QEP)</w:t>
      </w:r>
      <w:r w:rsidRPr="0045239C">
        <w:rPr>
          <w:rFonts w:ascii="Arial" w:hAnsi="Arial" w:cs="Arial"/>
          <w:spacing w:val="-41"/>
          <w:sz w:val="24"/>
          <w:szCs w:val="24"/>
        </w:rPr>
        <w:t xml:space="preserve"> </w:t>
      </w:r>
      <w:r w:rsidRPr="0045239C">
        <w:rPr>
          <w:rFonts w:ascii="Arial" w:hAnsi="Arial" w:cs="Arial"/>
          <w:sz w:val="24"/>
          <w:szCs w:val="24"/>
        </w:rPr>
        <w:t xml:space="preserve">Committee: </w:t>
      </w:r>
      <w:hyperlink r:id="rId9">
        <w:r w:rsidRPr="0045239C">
          <w:rPr>
            <w:rFonts w:ascii="Arial" w:hAnsi="Arial" w:cs="Arial"/>
            <w:color w:val="0000FF"/>
            <w:sz w:val="24"/>
            <w:szCs w:val="24"/>
            <w:u w:val="single" w:color="0000FF"/>
          </w:rPr>
          <w:t>www.facebook.com/TAMUCQEP</w:t>
        </w:r>
      </w:hyperlink>
    </w:p>
    <w:p w:rsidR="001B7422" w:rsidRDefault="001B7422" w:rsidP="002C750C">
      <w:pPr>
        <w:rPr>
          <w:rFonts w:ascii="Arial" w:hAnsi="Arial" w:cs="Arial"/>
          <w:sz w:val="24"/>
          <w:szCs w:val="24"/>
        </w:rPr>
      </w:pPr>
    </w:p>
    <w:p w:rsidR="001B7422" w:rsidRPr="00B03FBC" w:rsidRDefault="00B03FBC" w:rsidP="001F09D7">
      <w:pPr>
        <w:rPr>
          <w:rFonts w:ascii="Arial" w:hAnsi="Arial" w:cs="Arial"/>
          <w:b/>
          <w:sz w:val="24"/>
          <w:szCs w:val="24"/>
        </w:rPr>
      </w:pPr>
      <w:r w:rsidRPr="00B03FBC">
        <w:rPr>
          <w:rFonts w:ascii="Arial" w:hAnsi="Arial" w:cs="Arial"/>
          <w:b/>
          <w:sz w:val="24"/>
          <w:szCs w:val="24"/>
        </w:rPr>
        <w:t>Overview of Course Assignments</w:t>
      </w:r>
      <w:r w:rsidR="001F09D7">
        <w:rPr>
          <w:rFonts w:ascii="Arial" w:hAnsi="Arial" w:cs="Arial"/>
          <w:b/>
          <w:sz w:val="24"/>
          <w:szCs w:val="24"/>
        </w:rPr>
        <w:t xml:space="preserve"> </w:t>
      </w:r>
    </w:p>
    <w:p w:rsidR="001F09D7" w:rsidRPr="001F09D7" w:rsidRDefault="001F09D7" w:rsidP="001F09D7">
      <w:pPr>
        <w:rPr>
          <w:rFonts w:ascii="Arial" w:hAnsi="Arial" w:cs="Arial"/>
          <w:b/>
          <w:sz w:val="24"/>
          <w:szCs w:val="24"/>
        </w:rPr>
      </w:pPr>
      <w:proofErr w:type="gramStart"/>
      <w:r w:rsidRPr="001F09D7">
        <w:rPr>
          <w:rFonts w:ascii="Arial" w:hAnsi="Arial" w:cs="Arial"/>
          <w:b/>
          <w:sz w:val="24"/>
          <w:szCs w:val="24"/>
        </w:rPr>
        <w:t>Country Paper (100 points).</w:t>
      </w:r>
      <w:proofErr w:type="gramEnd"/>
    </w:p>
    <w:p w:rsidR="001F09D7" w:rsidRPr="001F09D7" w:rsidRDefault="001F09D7" w:rsidP="001F09D7">
      <w:pPr>
        <w:rPr>
          <w:rFonts w:ascii="Arial" w:hAnsi="Arial" w:cs="Arial"/>
          <w:sz w:val="24"/>
          <w:szCs w:val="24"/>
        </w:rPr>
      </w:pPr>
      <w:r w:rsidRPr="001F09D7">
        <w:rPr>
          <w:rFonts w:ascii="Arial" w:hAnsi="Arial" w:cs="Arial"/>
          <w:sz w:val="24"/>
          <w:szCs w:val="24"/>
        </w:rPr>
        <w:t xml:space="preserve">You will first be assigned a country from your instructor. Explore the Internet (and other sources) to discover information about your specific country assigned to you. Your assigned country will be listed under Course Home and in Doc Sharing under the heading “Country” in Doc Sharing+ and titled “Country Assignments” under Course Home. The outline for writing this paper will be available in Doc Sharing under “Country Paper” as well. Suggested length is 4-5 pages. You are expected to follow APA guidelines when writing this paper including; double-spaced, 12 point font with one inch margins, and headings. The headings will come from the outline. Papers without </w:t>
      </w:r>
      <w:r w:rsidRPr="001F09D7">
        <w:rPr>
          <w:rFonts w:ascii="Arial" w:hAnsi="Arial" w:cs="Arial"/>
          <w:sz w:val="24"/>
          <w:szCs w:val="24"/>
        </w:rPr>
        <w:lastRenderedPageBreak/>
        <w:t xml:space="preserve">headings will NOT be graded. Remember any information you use from any source, even if you put it in your own words, must be cited using APA guidelines. See APA manual 6th </w:t>
      </w:r>
      <w:proofErr w:type="gramStart"/>
      <w:r w:rsidRPr="001F09D7">
        <w:rPr>
          <w:rFonts w:ascii="Arial" w:hAnsi="Arial" w:cs="Arial"/>
          <w:sz w:val="24"/>
          <w:szCs w:val="24"/>
        </w:rPr>
        <w:t>ed</w:t>
      </w:r>
      <w:proofErr w:type="gramEnd"/>
      <w:r w:rsidRPr="001F09D7">
        <w:rPr>
          <w:rFonts w:ascii="Arial" w:hAnsi="Arial" w:cs="Arial"/>
          <w:sz w:val="24"/>
          <w:szCs w:val="24"/>
        </w:rPr>
        <w:t xml:space="preserve">. </w:t>
      </w:r>
    </w:p>
    <w:p w:rsidR="001F09D7" w:rsidRPr="001F09D7" w:rsidRDefault="001F09D7" w:rsidP="001F09D7">
      <w:pPr>
        <w:rPr>
          <w:rFonts w:ascii="Arial" w:hAnsi="Arial" w:cs="Arial"/>
          <w:sz w:val="24"/>
          <w:szCs w:val="24"/>
        </w:rPr>
      </w:pPr>
      <w:r w:rsidRPr="001F09D7">
        <w:rPr>
          <w:rFonts w:ascii="Arial" w:hAnsi="Arial" w:cs="Arial"/>
          <w:sz w:val="24"/>
          <w:szCs w:val="24"/>
        </w:rPr>
        <w:t xml:space="preserve">You must also include a cover page and a reference page, not included as your 4-5 pages. The Country paper is due as indicated in the course schedule in Doc Sharing and under course home titled “Course Schedule”. Please make sure you place the paper in the drop box with the corresponding name. No late papers will be accepted. </w:t>
      </w:r>
    </w:p>
    <w:p w:rsidR="001F09D7" w:rsidRPr="001F09D7" w:rsidRDefault="001F09D7" w:rsidP="001F09D7">
      <w:pPr>
        <w:rPr>
          <w:rFonts w:ascii="Arial" w:hAnsi="Arial" w:cs="Arial"/>
          <w:sz w:val="24"/>
          <w:szCs w:val="24"/>
        </w:rPr>
      </w:pPr>
      <w:r w:rsidRPr="001F09D7">
        <w:rPr>
          <w:rFonts w:ascii="Arial" w:hAnsi="Arial" w:cs="Arial"/>
          <w:sz w:val="24"/>
          <w:szCs w:val="24"/>
        </w:rPr>
        <w:t>Aboriginal and Native American Worksheet (50 points)</w:t>
      </w:r>
    </w:p>
    <w:p w:rsidR="001F09D7" w:rsidRPr="001F09D7" w:rsidRDefault="001F09D7" w:rsidP="001F09D7">
      <w:pPr>
        <w:rPr>
          <w:rFonts w:ascii="Arial" w:hAnsi="Arial" w:cs="Arial"/>
          <w:sz w:val="24"/>
          <w:szCs w:val="24"/>
        </w:rPr>
      </w:pPr>
      <w:r w:rsidRPr="001F09D7">
        <w:rPr>
          <w:rFonts w:ascii="Arial" w:hAnsi="Arial" w:cs="Arial"/>
          <w:sz w:val="24"/>
          <w:szCs w:val="24"/>
        </w:rPr>
        <w:t xml:space="preserve">Read the link located in Week ______ under “Lecture”. Then click on the link to the Aboriginal and Native American Worksheet located in Doc Sharing under “Aboriginal and Native American.”  You will need to answer the questions on the worksheet related to this article. This assignment is due in the Drop Box with the corresponding name by the due date indicated on the Course Schedule.   No late papers will be accepted. </w:t>
      </w:r>
    </w:p>
    <w:p w:rsidR="001F09D7" w:rsidRPr="001F09D7" w:rsidRDefault="001F09D7" w:rsidP="001F09D7">
      <w:pPr>
        <w:rPr>
          <w:rFonts w:ascii="Arial" w:hAnsi="Arial" w:cs="Arial"/>
          <w:b/>
          <w:sz w:val="24"/>
          <w:szCs w:val="24"/>
        </w:rPr>
      </w:pPr>
      <w:r w:rsidRPr="001F09D7">
        <w:rPr>
          <w:rFonts w:ascii="Arial" w:hAnsi="Arial" w:cs="Arial"/>
          <w:b/>
          <w:sz w:val="24"/>
          <w:szCs w:val="24"/>
        </w:rPr>
        <w:t>FIRST GENERATION IMMIGRANT Interview (100 points)</w:t>
      </w:r>
    </w:p>
    <w:p w:rsidR="001F09D7" w:rsidRPr="001F09D7" w:rsidRDefault="001F09D7" w:rsidP="001F09D7">
      <w:pPr>
        <w:rPr>
          <w:rFonts w:ascii="Arial" w:hAnsi="Arial" w:cs="Arial"/>
          <w:sz w:val="24"/>
          <w:szCs w:val="24"/>
        </w:rPr>
      </w:pPr>
      <w:r w:rsidRPr="001F09D7">
        <w:rPr>
          <w:rFonts w:ascii="Arial" w:hAnsi="Arial" w:cs="Arial"/>
          <w:sz w:val="24"/>
          <w:szCs w:val="24"/>
        </w:rPr>
        <w:t>Students will interview a first generation immigrant and write a paper (4-5 pages in length), following APA guidelines including double spaced, 12pt. font, and one inch margins. This interview/paper will contain information that relates to the immigrant’s country of origin, the decision to immigrate, and the process of immigration. The paper should also include a contrast between socio-economic factors affecting the individual’s life both in their country of origin and in the United States. A cover page and a reference page must be included, but do not count toward your 4-5 pages. Headings listed below must be used or the paper will not be graded. Include a brief Introduction, and then use the remaining five headings.</w:t>
      </w:r>
    </w:p>
    <w:p w:rsidR="001F09D7" w:rsidRPr="001F09D7" w:rsidRDefault="001F09D7" w:rsidP="001F09D7">
      <w:pPr>
        <w:rPr>
          <w:rFonts w:ascii="Arial" w:hAnsi="Arial" w:cs="Arial"/>
          <w:sz w:val="24"/>
          <w:szCs w:val="24"/>
        </w:rPr>
      </w:pPr>
      <w:r w:rsidRPr="001F09D7">
        <w:rPr>
          <w:rFonts w:ascii="Arial" w:hAnsi="Arial" w:cs="Arial"/>
          <w:sz w:val="24"/>
          <w:szCs w:val="24"/>
        </w:rPr>
        <w:t xml:space="preserve">As with your country paper, APA guidelines must be used in writing this paper. It is your responsibility to find a first generation immigrant to interview; the instructor does not have a list of such people. </w:t>
      </w:r>
    </w:p>
    <w:p w:rsidR="001F09D7" w:rsidRPr="001F09D7" w:rsidRDefault="001F09D7" w:rsidP="001F09D7">
      <w:pPr>
        <w:rPr>
          <w:rFonts w:ascii="Arial" w:hAnsi="Arial" w:cs="Arial"/>
          <w:sz w:val="24"/>
          <w:szCs w:val="24"/>
        </w:rPr>
      </w:pPr>
      <w:r w:rsidRPr="001F09D7">
        <w:rPr>
          <w:rFonts w:ascii="Arial" w:hAnsi="Arial" w:cs="Arial"/>
          <w:sz w:val="24"/>
          <w:szCs w:val="24"/>
        </w:rPr>
        <w:t xml:space="preserve">This assignment is due in the drop box with the corresponding name by the date indicated on the Course Schedule.  </w:t>
      </w:r>
    </w:p>
    <w:p w:rsidR="001F09D7" w:rsidRPr="001F09D7" w:rsidRDefault="001F09D7" w:rsidP="001F09D7">
      <w:pPr>
        <w:rPr>
          <w:rFonts w:ascii="Arial" w:hAnsi="Arial" w:cs="Arial"/>
          <w:sz w:val="24"/>
          <w:szCs w:val="24"/>
        </w:rPr>
      </w:pPr>
      <w:r w:rsidRPr="001F09D7">
        <w:rPr>
          <w:rFonts w:ascii="Arial" w:hAnsi="Arial" w:cs="Arial"/>
          <w:sz w:val="24"/>
          <w:szCs w:val="24"/>
        </w:rPr>
        <w:t xml:space="preserve">No late papers will be accepted. </w:t>
      </w:r>
    </w:p>
    <w:p w:rsidR="001F09D7" w:rsidRPr="001F09D7" w:rsidRDefault="001F09D7" w:rsidP="001F09D7">
      <w:pPr>
        <w:rPr>
          <w:rFonts w:ascii="Arial" w:hAnsi="Arial" w:cs="Arial"/>
          <w:sz w:val="24"/>
          <w:szCs w:val="24"/>
        </w:rPr>
      </w:pPr>
      <w:r w:rsidRPr="001F09D7">
        <w:rPr>
          <w:rFonts w:ascii="Arial" w:hAnsi="Arial" w:cs="Arial"/>
          <w:sz w:val="24"/>
          <w:szCs w:val="24"/>
        </w:rPr>
        <w:t>Outline for First Generation Immigrant Interview</w:t>
      </w:r>
    </w:p>
    <w:p w:rsidR="001F09D7" w:rsidRPr="001F09D7" w:rsidRDefault="001F09D7" w:rsidP="001F09D7">
      <w:pPr>
        <w:rPr>
          <w:rFonts w:ascii="Arial" w:hAnsi="Arial" w:cs="Arial"/>
          <w:sz w:val="24"/>
          <w:szCs w:val="24"/>
        </w:rPr>
      </w:pPr>
      <w:r w:rsidRPr="001F09D7">
        <w:rPr>
          <w:rFonts w:ascii="Arial" w:hAnsi="Arial" w:cs="Arial"/>
          <w:sz w:val="24"/>
          <w:szCs w:val="24"/>
        </w:rPr>
        <w:t>Brief introduction (no heading needed)</w:t>
      </w:r>
    </w:p>
    <w:p w:rsidR="001F09D7" w:rsidRPr="001F09D7" w:rsidRDefault="001F09D7" w:rsidP="001F09D7">
      <w:pPr>
        <w:rPr>
          <w:rFonts w:ascii="Arial" w:hAnsi="Arial" w:cs="Arial"/>
          <w:sz w:val="24"/>
          <w:szCs w:val="24"/>
        </w:rPr>
      </w:pPr>
      <w:proofErr w:type="gramStart"/>
      <w:r w:rsidRPr="001F09D7">
        <w:rPr>
          <w:rFonts w:ascii="Arial" w:hAnsi="Arial" w:cs="Arial"/>
          <w:sz w:val="24"/>
          <w:szCs w:val="24"/>
        </w:rPr>
        <w:t>Country of origin</w:t>
      </w:r>
      <w:r w:rsidR="00B56B7B">
        <w:rPr>
          <w:rFonts w:ascii="Arial" w:hAnsi="Arial" w:cs="Arial"/>
          <w:sz w:val="24"/>
          <w:szCs w:val="24"/>
        </w:rPr>
        <w:t xml:space="preserve"> </w:t>
      </w:r>
      <w:r w:rsidRPr="001F09D7">
        <w:rPr>
          <w:rFonts w:ascii="Arial" w:hAnsi="Arial" w:cs="Arial"/>
          <w:sz w:val="24"/>
          <w:szCs w:val="24"/>
        </w:rPr>
        <w:t>—</w:t>
      </w:r>
      <w:r w:rsidR="007B2A6B">
        <w:rPr>
          <w:rFonts w:ascii="Arial" w:hAnsi="Arial" w:cs="Arial"/>
          <w:sz w:val="24"/>
          <w:szCs w:val="24"/>
        </w:rPr>
        <w:t xml:space="preserve"> </w:t>
      </w:r>
      <w:r w:rsidRPr="001F09D7">
        <w:rPr>
          <w:rFonts w:ascii="Arial" w:hAnsi="Arial" w:cs="Arial"/>
          <w:sz w:val="24"/>
          <w:szCs w:val="24"/>
        </w:rPr>
        <w:t>write</w:t>
      </w:r>
      <w:proofErr w:type="gramEnd"/>
      <w:r w:rsidRPr="001F09D7">
        <w:rPr>
          <w:rFonts w:ascii="Arial" w:hAnsi="Arial" w:cs="Arial"/>
          <w:sz w:val="24"/>
          <w:szCs w:val="24"/>
        </w:rPr>
        <w:t xml:space="preserve"> about what his/her/their country or origin was like; use demographic information</w:t>
      </w:r>
    </w:p>
    <w:p w:rsidR="001F09D7" w:rsidRPr="001F09D7" w:rsidRDefault="001F09D7" w:rsidP="001F09D7">
      <w:pPr>
        <w:rPr>
          <w:rFonts w:ascii="Arial" w:hAnsi="Arial" w:cs="Arial"/>
          <w:sz w:val="24"/>
          <w:szCs w:val="24"/>
        </w:rPr>
      </w:pPr>
      <w:r w:rsidRPr="001F09D7">
        <w:rPr>
          <w:rFonts w:ascii="Arial" w:hAnsi="Arial" w:cs="Arial"/>
          <w:sz w:val="24"/>
          <w:szCs w:val="24"/>
        </w:rPr>
        <w:lastRenderedPageBreak/>
        <w:t>Decision to immigrate—describe how he/she/they decided to immigrate to the United States</w:t>
      </w:r>
    </w:p>
    <w:p w:rsidR="001F09D7" w:rsidRPr="001F09D7" w:rsidRDefault="001F09D7" w:rsidP="001F09D7">
      <w:pPr>
        <w:rPr>
          <w:rFonts w:ascii="Arial" w:hAnsi="Arial" w:cs="Arial"/>
          <w:sz w:val="24"/>
          <w:szCs w:val="24"/>
        </w:rPr>
      </w:pPr>
      <w:r w:rsidRPr="001F09D7">
        <w:rPr>
          <w:rFonts w:ascii="Arial" w:hAnsi="Arial" w:cs="Arial"/>
          <w:sz w:val="24"/>
          <w:szCs w:val="24"/>
        </w:rPr>
        <w:t>Process of immigration—describe what the process of immigration was like</w:t>
      </w:r>
    </w:p>
    <w:p w:rsidR="001F09D7" w:rsidRPr="001F09D7" w:rsidRDefault="001F09D7" w:rsidP="001F09D7">
      <w:pPr>
        <w:rPr>
          <w:rFonts w:ascii="Arial" w:hAnsi="Arial" w:cs="Arial"/>
          <w:sz w:val="24"/>
          <w:szCs w:val="24"/>
        </w:rPr>
      </w:pPr>
      <w:r w:rsidRPr="001F09D7">
        <w:rPr>
          <w:rFonts w:ascii="Arial" w:hAnsi="Arial" w:cs="Arial"/>
          <w:sz w:val="24"/>
          <w:szCs w:val="24"/>
        </w:rPr>
        <w:t>Contrast between socio-economic factors in country of origin and United States—compare and contrast various socio-economic factors</w:t>
      </w:r>
    </w:p>
    <w:p w:rsidR="001F09D7" w:rsidRPr="001F09D7" w:rsidRDefault="001F09D7" w:rsidP="001F09D7">
      <w:pPr>
        <w:rPr>
          <w:rFonts w:ascii="Arial" w:hAnsi="Arial" w:cs="Arial"/>
          <w:sz w:val="24"/>
          <w:szCs w:val="24"/>
        </w:rPr>
      </w:pPr>
      <w:r w:rsidRPr="001F09D7">
        <w:rPr>
          <w:rFonts w:ascii="Arial" w:hAnsi="Arial" w:cs="Arial"/>
          <w:sz w:val="24"/>
          <w:szCs w:val="24"/>
        </w:rPr>
        <w:t>Brief summary</w:t>
      </w:r>
    </w:p>
    <w:p w:rsidR="001F09D7" w:rsidRPr="001F09D7" w:rsidRDefault="001F09D7" w:rsidP="001F09D7">
      <w:pPr>
        <w:rPr>
          <w:rFonts w:ascii="Arial" w:hAnsi="Arial" w:cs="Arial"/>
          <w:sz w:val="24"/>
          <w:szCs w:val="24"/>
        </w:rPr>
      </w:pPr>
      <w:r w:rsidRPr="001F09D7">
        <w:rPr>
          <w:rFonts w:ascii="Arial" w:hAnsi="Arial" w:cs="Arial"/>
          <w:sz w:val="24"/>
          <w:szCs w:val="24"/>
        </w:rPr>
        <w:t>The items in bold above are to serve as your headings for the paper. The paper will not be graded if headings are not used.</w:t>
      </w:r>
    </w:p>
    <w:p w:rsidR="001F09D7" w:rsidRPr="001F09D7" w:rsidRDefault="001F09D7" w:rsidP="001F09D7">
      <w:pPr>
        <w:rPr>
          <w:rFonts w:ascii="Arial" w:hAnsi="Arial" w:cs="Arial"/>
          <w:b/>
          <w:sz w:val="24"/>
          <w:szCs w:val="24"/>
        </w:rPr>
      </w:pPr>
      <w:r w:rsidRPr="001F09D7">
        <w:rPr>
          <w:rFonts w:ascii="Arial" w:hAnsi="Arial" w:cs="Arial"/>
          <w:b/>
          <w:sz w:val="24"/>
          <w:szCs w:val="24"/>
        </w:rPr>
        <w:t xml:space="preserve">Group Project and Presentation: </w:t>
      </w:r>
    </w:p>
    <w:p w:rsidR="001F09D7" w:rsidRPr="001F09D7" w:rsidRDefault="001F09D7" w:rsidP="001F09D7">
      <w:pPr>
        <w:rPr>
          <w:rFonts w:ascii="Arial" w:hAnsi="Arial" w:cs="Arial"/>
          <w:b/>
          <w:sz w:val="24"/>
          <w:szCs w:val="24"/>
        </w:rPr>
      </w:pPr>
      <w:r w:rsidRPr="001F09D7">
        <w:rPr>
          <w:rFonts w:ascii="Arial" w:hAnsi="Arial" w:cs="Arial"/>
          <w:b/>
          <w:sz w:val="24"/>
          <w:szCs w:val="24"/>
        </w:rPr>
        <w:t xml:space="preserve">Transformational Human Needs Developmental Project </w:t>
      </w:r>
    </w:p>
    <w:p w:rsidR="001F09D7" w:rsidRPr="001F09D7" w:rsidRDefault="001F09D7" w:rsidP="001F09D7">
      <w:pPr>
        <w:rPr>
          <w:rFonts w:ascii="Arial" w:hAnsi="Arial" w:cs="Arial"/>
          <w:b/>
          <w:sz w:val="24"/>
          <w:szCs w:val="24"/>
        </w:rPr>
      </w:pPr>
      <w:r w:rsidRPr="001F09D7">
        <w:rPr>
          <w:rFonts w:ascii="Arial" w:hAnsi="Arial" w:cs="Arial"/>
          <w:b/>
          <w:sz w:val="24"/>
          <w:szCs w:val="24"/>
        </w:rPr>
        <w:t>(150 points)</w:t>
      </w:r>
    </w:p>
    <w:p w:rsidR="001F09D7" w:rsidRPr="001F09D7" w:rsidRDefault="001F09D7" w:rsidP="001F09D7">
      <w:pPr>
        <w:rPr>
          <w:rFonts w:ascii="Arial" w:hAnsi="Arial" w:cs="Arial"/>
          <w:sz w:val="24"/>
          <w:szCs w:val="24"/>
        </w:rPr>
      </w:pPr>
      <w:r w:rsidRPr="001F09D7">
        <w:rPr>
          <w:rFonts w:ascii="Arial" w:hAnsi="Arial" w:cs="Arial"/>
          <w:sz w:val="24"/>
          <w:szCs w:val="24"/>
        </w:rPr>
        <w:t xml:space="preserve">Information regarding Transformational Projects is located in Doc Sharing under “Transformational Project. Working in assigned groups, students will research a specific need of a people group and develop a “transformational human needs developmental project” which could be applied as a means of social work intervention on the mezzo or macro level. Each group must prepare a paper following the outline located in Doc Sharing under Transformational Project and titled “Outline.” </w:t>
      </w:r>
    </w:p>
    <w:p w:rsidR="001F09D7" w:rsidRPr="001F09D7" w:rsidRDefault="001F09D7" w:rsidP="001F09D7">
      <w:pPr>
        <w:rPr>
          <w:rFonts w:ascii="Arial" w:hAnsi="Arial" w:cs="Arial"/>
          <w:sz w:val="24"/>
          <w:szCs w:val="24"/>
        </w:rPr>
      </w:pPr>
      <w:r w:rsidRPr="001F09D7">
        <w:rPr>
          <w:rFonts w:ascii="Arial" w:hAnsi="Arial" w:cs="Arial"/>
          <w:sz w:val="24"/>
          <w:szCs w:val="24"/>
        </w:rPr>
        <w:t>The paper must follow APA guidelines including; one inch margins, 12 point font, page numbers, and be double spaced.  Headings must be used or the paper will not be graded.</w:t>
      </w:r>
    </w:p>
    <w:p w:rsidR="001F09D7" w:rsidRPr="001F09D7" w:rsidRDefault="001F09D7" w:rsidP="001F09D7">
      <w:pPr>
        <w:rPr>
          <w:rFonts w:ascii="Arial" w:hAnsi="Arial" w:cs="Arial"/>
          <w:sz w:val="24"/>
          <w:szCs w:val="24"/>
        </w:rPr>
      </w:pPr>
      <w:r w:rsidRPr="001F09D7">
        <w:rPr>
          <w:rFonts w:ascii="Arial" w:hAnsi="Arial" w:cs="Arial"/>
          <w:sz w:val="24"/>
          <w:szCs w:val="24"/>
        </w:rPr>
        <w:t>The paper should be 6-8 pages, including a cover page and reference page. Keep in mind the importance of using APA style in writing the paper and in providing proper</w:t>
      </w:r>
      <w:r>
        <w:rPr>
          <w:rFonts w:ascii="Arial" w:hAnsi="Arial" w:cs="Arial"/>
          <w:sz w:val="24"/>
          <w:szCs w:val="24"/>
        </w:rPr>
        <w:t xml:space="preserve"> </w:t>
      </w:r>
      <w:r w:rsidRPr="001F09D7">
        <w:rPr>
          <w:rFonts w:ascii="Arial" w:hAnsi="Arial" w:cs="Arial"/>
          <w:sz w:val="24"/>
          <w:szCs w:val="24"/>
        </w:rPr>
        <w:t xml:space="preserve">citations.  Each group will develop a creative PowerPoint or Prezi presentation for other class members to view and place in the drop box named “Power Point for Transformational Project” by the deadline indicated on the Course Schedule. Students will also be expected to upload the presentation to Doc Sharing under Transformational Project “Power Point.” Grades will be based on the written paper, the presentation, and other group members’ evaluation of your work on the presentation and paper. Only one paper will be submitted with all group members’ names on the cover page. The paper will be placed in the Drop Box with the corresponding name by the due date indicated on the Course Schedule. The group will also upload the paper to Doc Sharing under the title Transformational Project “Paper.” It is expected that all students will put equal time into the preparation of the paper.  No late papers or presentations will be accepted.  </w:t>
      </w:r>
    </w:p>
    <w:p w:rsidR="001F09D7" w:rsidRPr="001F09D7" w:rsidRDefault="001F09D7" w:rsidP="001F09D7">
      <w:pPr>
        <w:rPr>
          <w:rFonts w:ascii="Arial" w:hAnsi="Arial" w:cs="Arial"/>
          <w:b/>
          <w:sz w:val="24"/>
          <w:szCs w:val="24"/>
        </w:rPr>
      </w:pPr>
      <w:r w:rsidRPr="001F09D7">
        <w:rPr>
          <w:rFonts w:ascii="Arial" w:hAnsi="Arial" w:cs="Arial"/>
          <w:b/>
          <w:sz w:val="24"/>
          <w:szCs w:val="24"/>
        </w:rPr>
        <w:t>Quizzes (50 points)</w:t>
      </w:r>
    </w:p>
    <w:p w:rsidR="001F09D7" w:rsidRPr="001F09D7" w:rsidRDefault="001F09D7" w:rsidP="001F09D7">
      <w:pPr>
        <w:rPr>
          <w:rFonts w:ascii="Arial" w:hAnsi="Arial" w:cs="Arial"/>
          <w:sz w:val="24"/>
          <w:szCs w:val="24"/>
        </w:rPr>
      </w:pPr>
      <w:r w:rsidRPr="001F09D7">
        <w:rPr>
          <w:rFonts w:ascii="Arial" w:hAnsi="Arial" w:cs="Arial"/>
          <w:sz w:val="24"/>
          <w:szCs w:val="24"/>
        </w:rPr>
        <w:lastRenderedPageBreak/>
        <w:t xml:space="preserve">Six short quizzes will be given at various times during the semester. The quizzes will have 10 multiple choice questions, true or false, and/or matching. Only the top 5 quiz grades will be entered into the grade book. Quizzes will be unannounced. Each quiz will cover the assigned reading for the week in which the quiz is given. Students will have 15 minutes to take the quiz, beginning when class starts. Any student that is late will only have the remaining time to take the quiz as long as the first 15 minutes of class has not passed. There are No Make-up quizzes.  </w:t>
      </w:r>
    </w:p>
    <w:p w:rsidR="001F09D7" w:rsidRPr="001F09D7" w:rsidRDefault="001F09D7" w:rsidP="001F09D7">
      <w:pPr>
        <w:rPr>
          <w:rFonts w:ascii="Arial" w:hAnsi="Arial" w:cs="Arial"/>
          <w:b/>
          <w:sz w:val="24"/>
          <w:szCs w:val="24"/>
        </w:rPr>
      </w:pPr>
      <w:r w:rsidRPr="001F09D7">
        <w:rPr>
          <w:rFonts w:ascii="Arial" w:hAnsi="Arial" w:cs="Arial"/>
          <w:b/>
          <w:sz w:val="24"/>
          <w:szCs w:val="24"/>
        </w:rPr>
        <w:t>Discussions (50 points)</w:t>
      </w:r>
    </w:p>
    <w:p w:rsidR="001F09D7" w:rsidRPr="001F09D7" w:rsidRDefault="001F09D7" w:rsidP="001F09D7">
      <w:pPr>
        <w:rPr>
          <w:rFonts w:ascii="Arial" w:hAnsi="Arial" w:cs="Arial"/>
          <w:sz w:val="24"/>
          <w:szCs w:val="24"/>
        </w:rPr>
      </w:pPr>
      <w:r w:rsidRPr="001F09D7">
        <w:rPr>
          <w:rFonts w:ascii="Arial" w:hAnsi="Arial" w:cs="Arial"/>
          <w:sz w:val="24"/>
          <w:szCs w:val="24"/>
        </w:rPr>
        <w:t xml:space="preserve">Throughout the course students will be required to participate in various discussions online. You must post your own thoughts and ideas under the appropriate discussion tab and then respond to the post of one of your peers. Students are expected to apply critical thinking when responding. Each discussion will open on Monday at 12:00 am of the week the discussion is posted and will close on Saturday at 11:59 pm. See the Course Schedule for scheduled Discussion weeks. </w:t>
      </w:r>
    </w:p>
    <w:p w:rsidR="001F09D7" w:rsidRPr="001F09D7" w:rsidRDefault="001F09D7" w:rsidP="001F09D7">
      <w:pPr>
        <w:rPr>
          <w:rFonts w:ascii="Arial" w:hAnsi="Arial" w:cs="Arial"/>
          <w:sz w:val="24"/>
          <w:szCs w:val="24"/>
        </w:rPr>
      </w:pPr>
      <w:r w:rsidRPr="001F09D7">
        <w:rPr>
          <w:rFonts w:ascii="Arial" w:hAnsi="Arial" w:cs="Arial"/>
          <w:sz w:val="24"/>
          <w:szCs w:val="24"/>
        </w:rPr>
        <w:t xml:space="preserve">Discussions/Postings will follow the same format each time and are as follows: </w:t>
      </w:r>
    </w:p>
    <w:p w:rsidR="001F09D7" w:rsidRPr="001F09D7" w:rsidRDefault="001F09D7" w:rsidP="001F09D7">
      <w:pPr>
        <w:rPr>
          <w:rFonts w:ascii="Arial" w:hAnsi="Arial" w:cs="Arial"/>
          <w:sz w:val="24"/>
          <w:szCs w:val="24"/>
        </w:rPr>
      </w:pPr>
      <w:r w:rsidRPr="001F09D7">
        <w:rPr>
          <w:rFonts w:ascii="Arial" w:hAnsi="Arial" w:cs="Arial"/>
          <w:sz w:val="24"/>
          <w:szCs w:val="24"/>
        </w:rPr>
        <w:t xml:space="preserve">Students must post to the discussion prompt by Wednesday at 11:59 pm. during the week of the Discussion.  Responses to the prompt will need to be 8-10 sentences in length. Then students must respond to ONE of their peers between Thursday and Saturday by 11:59 pm. The responses to a peer will need to be 3-5 sentences in length. Any deviation from these guidelines will result in a zero for the discussion. This is an “All of Nothing” assignment, meaning if you miss any part of posting within the guidelines, you will not receive credit for the discussion. </w:t>
      </w:r>
    </w:p>
    <w:p w:rsidR="001F09D7" w:rsidRPr="001F09D7" w:rsidRDefault="00B03FBC" w:rsidP="006B7AA4">
      <w:pPr>
        <w:rPr>
          <w:rFonts w:ascii="Verdana" w:eastAsia="Verdana" w:hAnsi="Verdana" w:cs="Verdana"/>
          <w:b/>
          <w:bCs/>
          <w:sz w:val="24"/>
          <w:szCs w:val="24"/>
          <w:highlight w:val="yellow"/>
        </w:rPr>
      </w:pPr>
      <w:r w:rsidRPr="00B03FBC">
        <w:rPr>
          <w:rFonts w:ascii="Arial" w:hAnsi="Arial" w:cs="Arial"/>
          <w:b/>
          <w:sz w:val="24"/>
          <w:szCs w:val="24"/>
        </w:rPr>
        <w:t>Grading Scale</w:t>
      </w:r>
      <w:r w:rsidR="001368BE">
        <w:rPr>
          <w:rFonts w:ascii="Arial" w:hAnsi="Arial" w:cs="Arial"/>
          <w:b/>
          <w:sz w:val="24"/>
          <w:szCs w:val="24"/>
        </w:rPr>
        <w:t xml:space="preserve"> </w:t>
      </w:r>
    </w:p>
    <w:p w:rsidR="001F09D7" w:rsidRPr="001F09D7" w:rsidRDefault="001F09D7" w:rsidP="001F09D7">
      <w:pPr>
        <w:rPr>
          <w:rFonts w:ascii="Arial" w:hAnsi="Arial" w:cs="Arial"/>
          <w:sz w:val="24"/>
          <w:szCs w:val="24"/>
        </w:rPr>
      </w:pPr>
      <w:r w:rsidRPr="006B7AA4">
        <w:rPr>
          <w:rFonts w:ascii="Arial" w:hAnsi="Arial" w:cs="Arial"/>
          <w:b/>
          <w:sz w:val="24"/>
          <w:szCs w:val="24"/>
        </w:rPr>
        <w:t>Course Requirements</w:t>
      </w:r>
      <w:r w:rsidRPr="001F09D7">
        <w:rPr>
          <w:rFonts w:ascii="Arial" w:hAnsi="Arial" w:cs="Arial"/>
          <w:sz w:val="24"/>
          <w:szCs w:val="24"/>
        </w:rPr>
        <w:t>: To successfully complete this course, students will be required to complete class assignments, required readings, discussions, and class activities. Weekly participation is essential to integration of course material.</w:t>
      </w:r>
    </w:p>
    <w:p w:rsidR="001F09D7" w:rsidRPr="001F09D7" w:rsidRDefault="001F09D7" w:rsidP="001F09D7">
      <w:pPr>
        <w:rPr>
          <w:rFonts w:ascii="Arial" w:hAnsi="Arial" w:cs="Arial"/>
          <w:sz w:val="24"/>
          <w:szCs w:val="24"/>
        </w:rPr>
      </w:pPr>
      <w:r w:rsidRPr="001F09D7">
        <w:rPr>
          <w:rFonts w:ascii="Arial" w:hAnsi="Arial" w:cs="Arial"/>
          <w:sz w:val="24"/>
          <w:szCs w:val="24"/>
        </w:rPr>
        <w:t>WEIGHT OF EACH GRADED ASSIGNMENT</w:t>
      </w:r>
    </w:p>
    <w:tbl>
      <w:tblPr>
        <w:tblW w:w="0" w:type="auto"/>
        <w:tblInd w:w="1490" w:type="dxa"/>
        <w:tblLayout w:type="fixed"/>
        <w:tblCellMar>
          <w:left w:w="0" w:type="dxa"/>
          <w:right w:w="0" w:type="dxa"/>
        </w:tblCellMar>
        <w:tblLook w:val="01E0" w:firstRow="1" w:lastRow="1" w:firstColumn="1" w:lastColumn="1" w:noHBand="0" w:noVBand="0"/>
      </w:tblPr>
      <w:tblGrid>
        <w:gridCol w:w="5814"/>
        <w:gridCol w:w="1408"/>
      </w:tblGrid>
      <w:tr w:rsidR="001F09D7" w:rsidRPr="001F09D7" w:rsidTr="001F09D7">
        <w:trPr>
          <w:trHeight w:hRule="exact" w:val="324"/>
        </w:trPr>
        <w:tc>
          <w:tcPr>
            <w:tcW w:w="5814" w:type="dxa"/>
          </w:tcPr>
          <w:p w:rsidR="001F09D7" w:rsidRPr="001F09D7" w:rsidRDefault="001F09D7" w:rsidP="001F09D7">
            <w:pPr>
              <w:rPr>
                <w:rFonts w:ascii="Arial" w:hAnsi="Arial" w:cs="Arial"/>
                <w:sz w:val="24"/>
                <w:szCs w:val="24"/>
              </w:rPr>
            </w:pPr>
            <w:r w:rsidRPr="001F09D7">
              <w:rPr>
                <w:rFonts w:ascii="Arial" w:hAnsi="Arial" w:cs="Arial"/>
                <w:sz w:val="24"/>
                <w:szCs w:val="24"/>
              </w:rPr>
              <w:t>Country Paper</w:t>
            </w:r>
          </w:p>
        </w:tc>
        <w:tc>
          <w:tcPr>
            <w:tcW w:w="1408" w:type="dxa"/>
          </w:tcPr>
          <w:p w:rsidR="001F09D7" w:rsidRPr="001F09D7" w:rsidRDefault="001F09D7" w:rsidP="001F09D7">
            <w:pPr>
              <w:rPr>
                <w:rFonts w:ascii="Arial" w:hAnsi="Arial" w:cs="Arial"/>
                <w:sz w:val="24"/>
                <w:szCs w:val="24"/>
              </w:rPr>
            </w:pPr>
            <w:r w:rsidRPr="001F09D7">
              <w:rPr>
                <w:rFonts w:ascii="Arial" w:hAnsi="Arial" w:cs="Arial"/>
                <w:sz w:val="24"/>
                <w:szCs w:val="24"/>
              </w:rPr>
              <w:t>100</w:t>
            </w:r>
          </w:p>
        </w:tc>
      </w:tr>
      <w:tr w:rsidR="001F09D7" w:rsidRPr="001F09D7" w:rsidTr="001F09D7">
        <w:trPr>
          <w:trHeight w:hRule="exact" w:val="290"/>
        </w:trPr>
        <w:tc>
          <w:tcPr>
            <w:tcW w:w="5814" w:type="dxa"/>
          </w:tcPr>
          <w:p w:rsidR="001F09D7" w:rsidRPr="001F09D7" w:rsidRDefault="001F09D7" w:rsidP="001F09D7">
            <w:pPr>
              <w:rPr>
                <w:rFonts w:ascii="Arial" w:hAnsi="Arial" w:cs="Arial"/>
                <w:sz w:val="24"/>
                <w:szCs w:val="24"/>
              </w:rPr>
            </w:pPr>
            <w:r w:rsidRPr="001F09D7">
              <w:rPr>
                <w:rFonts w:ascii="Arial" w:hAnsi="Arial" w:cs="Arial"/>
                <w:sz w:val="24"/>
                <w:szCs w:val="24"/>
              </w:rPr>
              <w:t>Aboriginal and Native American Exercise</w:t>
            </w:r>
          </w:p>
        </w:tc>
        <w:tc>
          <w:tcPr>
            <w:tcW w:w="1408" w:type="dxa"/>
          </w:tcPr>
          <w:p w:rsidR="001F09D7" w:rsidRPr="001F09D7" w:rsidRDefault="001F09D7" w:rsidP="001F09D7">
            <w:pPr>
              <w:rPr>
                <w:rFonts w:ascii="Arial" w:hAnsi="Arial" w:cs="Arial"/>
                <w:sz w:val="24"/>
                <w:szCs w:val="24"/>
              </w:rPr>
            </w:pPr>
            <w:r w:rsidRPr="001F09D7">
              <w:rPr>
                <w:rFonts w:ascii="Arial" w:hAnsi="Arial" w:cs="Arial"/>
                <w:sz w:val="24"/>
                <w:szCs w:val="24"/>
              </w:rPr>
              <w:t>50</w:t>
            </w:r>
          </w:p>
        </w:tc>
      </w:tr>
      <w:tr w:rsidR="001F09D7" w:rsidRPr="001F09D7" w:rsidTr="001F09D7">
        <w:trPr>
          <w:trHeight w:hRule="exact" w:val="326"/>
        </w:trPr>
        <w:tc>
          <w:tcPr>
            <w:tcW w:w="5814" w:type="dxa"/>
          </w:tcPr>
          <w:p w:rsidR="001F09D7" w:rsidRPr="001F09D7" w:rsidRDefault="001F09D7" w:rsidP="001F09D7">
            <w:pPr>
              <w:rPr>
                <w:rFonts w:ascii="Arial" w:hAnsi="Arial" w:cs="Arial"/>
                <w:sz w:val="24"/>
                <w:szCs w:val="24"/>
              </w:rPr>
            </w:pPr>
            <w:r w:rsidRPr="001F09D7">
              <w:rPr>
                <w:rFonts w:ascii="Arial" w:hAnsi="Arial" w:cs="Arial"/>
                <w:sz w:val="24"/>
                <w:szCs w:val="24"/>
              </w:rPr>
              <w:t>Immigrant Interview</w:t>
            </w:r>
          </w:p>
        </w:tc>
        <w:tc>
          <w:tcPr>
            <w:tcW w:w="1408" w:type="dxa"/>
          </w:tcPr>
          <w:p w:rsidR="001F09D7" w:rsidRPr="001F09D7" w:rsidRDefault="001F09D7" w:rsidP="001F09D7">
            <w:pPr>
              <w:rPr>
                <w:rFonts w:ascii="Arial" w:hAnsi="Arial" w:cs="Arial"/>
                <w:sz w:val="24"/>
                <w:szCs w:val="24"/>
              </w:rPr>
            </w:pPr>
            <w:r w:rsidRPr="001F09D7">
              <w:rPr>
                <w:rFonts w:ascii="Arial" w:hAnsi="Arial" w:cs="Arial"/>
                <w:sz w:val="24"/>
                <w:szCs w:val="24"/>
              </w:rPr>
              <w:t>100</w:t>
            </w:r>
          </w:p>
        </w:tc>
      </w:tr>
    </w:tbl>
    <w:p w:rsidR="001F09D7" w:rsidRPr="001F09D7" w:rsidRDefault="001F09D7" w:rsidP="001F09D7">
      <w:pPr>
        <w:spacing w:after="0"/>
        <w:rPr>
          <w:rFonts w:ascii="Arial" w:hAnsi="Arial" w:cs="Arial"/>
          <w:sz w:val="24"/>
          <w:szCs w:val="24"/>
        </w:rPr>
      </w:pPr>
      <w:r w:rsidRPr="001F09D7">
        <w:rPr>
          <w:rFonts w:ascii="Arial" w:hAnsi="Arial" w:cs="Arial"/>
          <w:sz w:val="24"/>
          <w:szCs w:val="24"/>
        </w:rPr>
        <w:t>Unannounced Quizzes</w:t>
      </w:r>
      <w:r>
        <w:rPr>
          <w:rFonts w:ascii="Arial" w:hAnsi="Arial" w:cs="Arial"/>
          <w:sz w:val="24"/>
          <w:szCs w:val="24"/>
        </w:rPr>
        <w:tab/>
      </w:r>
      <w:r>
        <w:rPr>
          <w:rFonts w:ascii="Arial" w:hAnsi="Arial" w:cs="Arial"/>
          <w:sz w:val="24"/>
          <w:szCs w:val="24"/>
        </w:rPr>
        <w:tab/>
        <w:t xml:space="preserve">  </w:t>
      </w:r>
      <w:r w:rsidRPr="001F09D7">
        <w:rPr>
          <w:rFonts w:ascii="Arial" w:hAnsi="Arial" w:cs="Arial"/>
          <w:sz w:val="24"/>
          <w:szCs w:val="24"/>
        </w:rPr>
        <w:t>50</w:t>
      </w:r>
    </w:p>
    <w:p w:rsidR="001F09D7" w:rsidRPr="001F09D7" w:rsidRDefault="001F09D7" w:rsidP="001F09D7">
      <w:pPr>
        <w:spacing w:after="0"/>
        <w:rPr>
          <w:rFonts w:ascii="Arial" w:hAnsi="Arial" w:cs="Arial"/>
          <w:sz w:val="24"/>
          <w:szCs w:val="24"/>
        </w:rPr>
      </w:pPr>
      <w:r w:rsidRPr="001F09D7">
        <w:rPr>
          <w:rFonts w:ascii="Arial" w:hAnsi="Arial" w:cs="Arial"/>
          <w:sz w:val="24"/>
          <w:szCs w:val="24"/>
        </w:rPr>
        <w:t>Transformational Project</w:t>
      </w:r>
      <w:r>
        <w:rPr>
          <w:rFonts w:ascii="Arial" w:hAnsi="Arial" w:cs="Arial"/>
          <w:sz w:val="24"/>
          <w:szCs w:val="24"/>
        </w:rPr>
        <w:tab/>
      </w:r>
      <w:r>
        <w:rPr>
          <w:rFonts w:ascii="Arial" w:hAnsi="Arial" w:cs="Arial"/>
          <w:sz w:val="24"/>
          <w:szCs w:val="24"/>
        </w:rPr>
        <w:tab/>
      </w:r>
      <w:r w:rsidRPr="001F09D7">
        <w:rPr>
          <w:rFonts w:ascii="Arial" w:hAnsi="Arial" w:cs="Arial"/>
          <w:sz w:val="24"/>
          <w:szCs w:val="24"/>
        </w:rPr>
        <w:t>150</w:t>
      </w:r>
    </w:p>
    <w:p w:rsidR="001F09D7" w:rsidRPr="001F09D7" w:rsidRDefault="001F09D7" w:rsidP="001F09D7">
      <w:pPr>
        <w:spacing w:after="0" w:line="240" w:lineRule="auto"/>
        <w:rPr>
          <w:rFonts w:ascii="Arial" w:hAnsi="Arial" w:cs="Arial"/>
          <w:sz w:val="24"/>
          <w:szCs w:val="24"/>
        </w:rPr>
      </w:pPr>
      <w:r w:rsidRPr="001F09D7">
        <w:rPr>
          <w:rFonts w:ascii="Arial" w:hAnsi="Arial" w:cs="Arial"/>
          <w:sz w:val="24"/>
          <w:szCs w:val="24"/>
        </w:rPr>
        <w:t>Discussions (5 at 10 points each)</w:t>
      </w:r>
      <w:r w:rsidRPr="001F09D7">
        <w:rPr>
          <w:rFonts w:ascii="Arial" w:hAnsi="Arial" w:cs="Arial"/>
          <w:sz w:val="24"/>
          <w:szCs w:val="24"/>
        </w:rPr>
        <w:tab/>
      </w:r>
      <w:r>
        <w:rPr>
          <w:rFonts w:ascii="Arial" w:hAnsi="Arial" w:cs="Arial"/>
          <w:sz w:val="24"/>
          <w:szCs w:val="24"/>
        </w:rPr>
        <w:t xml:space="preserve">  </w:t>
      </w:r>
      <w:r w:rsidRPr="001F09D7">
        <w:rPr>
          <w:rFonts w:ascii="Arial" w:hAnsi="Arial" w:cs="Arial"/>
          <w:sz w:val="24"/>
          <w:szCs w:val="24"/>
        </w:rPr>
        <w:t>50</w:t>
      </w:r>
    </w:p>
    <w:p w:rsidR="001F09D7" w:rsidRDefault="001F09D7" w:rsidP="001F09D7">
      <w:pPr>
        <w:spacing w:line="240" w:lineRule="auto"/>
        <w:rPr>
          <w:rFonts w:ascii="Arial" w:hAnsi="Arial" w:cs="Arial"/>
          <w:sz w:val="24"/>
          <w:szCs w:val="24"/>
        </w:rPr>
      </w:pPr>
    </w:p>
    <w:p w:rsidR="001F09D7" w:rsidRPr="001F09D7" w:rsidRDefault="001F09D7" w:rsidP="001F09D7">
      <w:pPr>
        <w:spacing w:line="240" w:lineRule="auto"/>
        <w:rPr>
          <w:rFonts w:ascii="Arial" w:hAnsi="Arial" w:cs="Arial"/>
          <w:sz w:val="24"/>
          <w:szCs w:val="24"/>
        </w:rPr>
      </w:pPr>
      <w:r w:rsidRPr="001F09D7">
        <w:rPr>
          <w:rFonts w:ascii="Arial" w:hAnsi="Arial" w:cs="Arial"/>
          <w:sz w:val="24"/>
          <w:szCs w:val="24"/>
        </w:rPr>
        <w:t>Total points:</w:t>
      </w:r>
      <w:r w:rsidRPr="001F09D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F09D7">
        <w:rPr>
          <w:rFonts w:ascii="Arial" w:hAnsi="Arial" w:cs="Arial"/>
          <w:sz w:val="24"/>
          <w:szCs w:val="24"/>
        </w:rPr>
        <w:t>500</w:t>
      </w:r>
    </w:p>
    <w:p w:rsidR="001F09D7" w:rsidRPr="001F09D7" w:rsidRDefault="001F09D7" w:rsidP="001F09D7">
      <w:pPr>
        <w:spacing w:line="240" w:lineRule="auto"/>
        <w:rPr>
          <w:rFonts w:ascii="Arial" w:hAnsi="Arial" w:cs="Arial"/>
          <w:sz w:val="24"/>
          <w:szCs w:val="24"/>
        </w:rPr>
      </w:pPr>
    </w:p>
    <w:p w:rsidR="001F09D7" w:rsidRPr="001F09D7" w:rsidRDefault="001F09D7" w:rsidP="001F09D7">
      <w:pPr>
        <w:spacing w:line="240" w:lineRule="auto"/>
        <w:jc w:val="center"/>
        <w:rPr>
          <w:rFonts w:ascii="Arial" w:hAnsi="Arial" w:cs="Arial"/>
          <w:sz w:val="24"/>
          <w:szCs w:val="24"/>
        </w:rPr>
      </w:pPr>
      <w:r w:rsidRPr="001F09D7">
        <w:rPr>
          <w:rFonts w:ascii="Arial" w:hAnsi="Arial" w:cs="Arial"/>
          <w:sz w:val="24"/>
          <w:szCs w:val="24"/>
        </w:rPr>
        <w:t>450 – 500</w:t>
      </w:r>
      <w:r w:rsidRPr="001F09D7">
        <w:rPr>
          <w:rFonts w:ascii="Arial" w:hAnsi="Arial" w:cs="Arial"/>
          <w:sz w:val="24"/>
          <w:szCs w:val="24"/>
        </w:rPr>
        <w:tab/>
        <w:t>A</w:t>
      </w:r>
    </w:p>
    <w:p w:rsidR="001F09D7" w:rsidRPr="001F09D7" w:rsidRDefault="001F09D7" w:rsidP="001F09D7">
      <w:pPr>
        <w:spacing w:line="240" w:lineRule="auto"/>
        <w:jc w:val="center"/>
        <w:rPr>
          <w:rFonts w:ascii="Arial" w:hAnsi="Arial" w:cs="Arial"/>
          <w:sz w:val="24"/>
          <w:szCs w:val="24"/>
        </w:rPr>
      </w:pPr>
      <w:r w:rsidRPr="001F09D7">
        <w:rPr>
          <w:rFonts w:ascii="Arial" w:hAnsi="Arial" w:cs="Arial"/>
          <w:sz w:val="24"/>
          <w:szCs w:val="24"/>
        </w:rPr>
        <w:t>400 – 449</w:t>
      </w:r>
      <w:r w:rsidRPr="001F09D7">
        <w:rPr>
          <w:rFonts w:ascii="Arial" w:hAnsi="Arial" w:cs="Arial"/>
          <w:sz w:val="24"/>
          <w:szCs w:val="24"/>
        </w:rPr>
        <w:tab/>
        <w:t>B</w:t>
      </w:r>
    </w:p>
    <w:p w:rsidR="001F09D7" w:rsidRPr="001F09D7" w:rsidRDefault="001F09D7" w:rsidP="001F09D7">
      <w:pPr>
        <w:spacing w:line="240" w:lineRule="auto"/>
        <w:jc w:val="center"/>
        <w:rPr>
          <w:rFonts w:ascii="Arial" w:hAnsi="Arial" w:cs="Arial"/>
          <w:sz w:val="24"/>
          <w:szCs w:val="24"/>
        </w:rPr>
      </w:pPr>
      <w:r w:rsidRPr="001F09D7">
        <w:rPr>
          <w:rFonts w:ascii="Arial" w:hAnsi="Arial" w:cs="Arial"/>
          <w:sz w:val="24"/>
          <w:szCs w:val="24"/>
        </w:rPr>
        <w:t>350 – 399</w:t>
      </w:r>
      <w:r w:rsidRPr="001F09D7">
        <w:rPr>
          <w:rFonts w:ascii="Arial" w:hAnsi="Arial" w:cs="Arial"/>
          <w:sz w:val="24"/>
          <w:szCs w:val="24"/>
        </w:rPr>
        <w:tab/>
        <w:t>C</w:t>
      </w:r>
    </w:p>
    <w:p w:rsidR="001F09D7" w:rsidRPr="001F09D7" w:rsidRDefault="001F09D7" w:rsidP="001F09D7">
      <w:pPr>
        <w:spacing w:line="240" w:lineRule="auto"/>
        <w:jc w:val="center"/>
        <w:rPr>
          <w:rFonts w:ascii="Arial" w:hAnsi="Arial" w:cs="Arial"/>
          <w:sz w:val="24"/>
          <w:szCs w:val="24"/>
        </w:rPr>
      </w:pPr>
      <w:r w:rsidRPr="001F09D7">
        <w:rPr>
          <w:rFonts w:ascii="Arial" w:hAnsi="Arial" w:cs="Arial"/>
          <w:sz w:val="24"/>
          <w:szCs w:val="24"/>
        </w:rPr>
        <w:t>300 – 349</w:t>
      </w:r>
      <w:r w:rsidRPr="001F09D7">
        <w:rPr>
          <w:rFonts w:ascii="Arial" w:hAnsi="Arial" w:cs="Arial"/>
          <w:sz w:val="24"/>
          <w:szCs w:val="24"/>
        </w:rPr>
        <w:tab/>
        <w:t>D</w:t>
      </w:r>
    </w:p>
    <w:p w:rsidR="001F09D7" w:rsidRPr="001F09D7" w:rsidRDefault="001F09D7" w:rsidP="001F09D7">
      <w:pPr>
        <w:spacing w:line="240" w:lineRule="auto"/>
        <w:jc w:val="center"/>
        <w:rPr>
          <w:rFonts w:ascii="Arial" w:hAnsi="Arial" w:cs="Arial"/>
          <w:sz w:val="24"/>
          <w:szCs w:val="24"/>
        </w:rPr>
      </w:pPr>
      <w:r w:rsidRPr="001F09D7">
        <w:rPr>
          <w:rFonts w:ascii="Arial" w:hAnsi="Arial" w:cs="Arial"/>
          <w:sz w:val="24"/>
          <w:szCs w:val="24"/>
        </w:rPr>
        <w:t xml:space="preserve">Below </w:t>
      </w:r>
      <w:proofErr w:type="gramStart"/>
      <w:r w:rsidRPr="001F09D7">
        <w:rPr>
          <w:rFonts w:ascii="Arial" w:hAnsi="Arial" w:cs="Arial"/>
          <w:sz w:val="24"/>
          <w:szCs w:val="24"/>
        </w:rPr>
        <w:t>300  F</w:t>
      </w:r>
      <w:proofErr w:type="gramEnd"/>
    </w:p>
    <w:p w:rsidR="001F09D7" w:rsidRPr="001F09D7" w:rsidRDefault="001F09D7" w:rsidP="001F09D7">
      <w:pPr>
        <w:widowControl w:val="0"/>
        <w:spacing w:before="7" w:after="0" w:line="240" w:lineRule="auto"/>
        <w:rPr>
          <w:rFonts w:ascii="Verdana" w:eastAsia="Verdana" w:hAnsi="Verdana" w:cs="Verdana"/>
          <w:sz w:val="24"/>
          <w:szCs w:val="24"/>
          <w:highlight w:val="yellow"/>
        </w:rPr>
      </w:pPr>
    </w:p>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 xml:space="preserve">The Americans with Disabilities Act (ADA) is a federal anti-discrimination statute that provides comprehensive civil rights protection for persons with disabilities.  Among other </w:t>
      </w:r>
      <w:r w:rsidRPr="00650F48">
        <w:rPr>
          <w:rFonts w:ascii="Arial" w:hAnsi="Arial" w:cs="Arial"/>
          <w:sz w:val="24"/>
          <w:szCs w:val="24"/>
        </w:rPr>
        <w:lastRenderedPageBreak/>
        <w:t>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0B2AAC" w:rsidP="00650F48">
      <w:pPr>
        <w:rPr>
          <w:rFonts w:ascii="Arial" w:hAnsi="Arial" w:cs="Arial"/>
          <w:sz w:val="24"/>
          <w:szCs w:val="24"/>
        </w:rPr>
      </w:pPr>
      <w:hyperlink r:id="rId10"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5"/>
        <w:gridCol w:w="1891"/>
        <w:gridCol w:w="2006"/>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lastRenderedPageBreak/>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 o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 xml:space="preserve">"Faculty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w:t>
            </w:r>
            <w:r w:rsidR="004E6D02">
              <w:rPr>
                <w:rFonts w:ascii="Arial" w:hAnsi="Arial" w:cs="Arial"/>
                <w:i/>
                <w:sz w:val="24"/>
                <w:szCs w:val="24"/>
              </w:rPr>
              <w:lastRenderedPageBreak/>
              <w:t>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F14BCF" w:rsidRDefault="00295CF2" w:rsidP="008B7E00">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3" w:history="1">
              <w:r w:rsidR="00F14BCF" w:rsidRPr="00E4144E">
                <w:rPr>
                  <w:rStyle w:val="Hyperlink"/>
                  <w:rFonts w:ascii="Arial" w:hAnsi="Arial" w:cs="Arial"/>
                  <w:sz w:val="24"/>
                  <w:szCs w:val="24"/>
                </w:rPr>
                <w:t>https://www.socialworkers.org</w:t>
              </w:r>
            </w:hyperlink>
          </w:p>
          <w:p w:rsidR="00F14BCF" w:rsidRDefault="00F14BCF" w:rsidP="008B7E00">
            <w:pPr>
              <w:spacing w:line="360" w:lineRule="auto"/>
              <w:contextualSpacing/>
              <w:rPr>
                <w:rFonts w:ascii="Arial" w:hAnsi="Arial" w:cs="Arial"/>
                <w:sz w:val="24"/>
                <w:szCs w:val="24"/>
              </w:rPr>
            </w:pPr>
          </w:p>
          <w:p w:rsidR="00F14BCF" w:rsidRPr="006B7AA4" w:rsidRDefault="00F14BCF" w:rsidP="00F14BCF">
            <w:pPr>
              <w:spacing w:line="360" w:lineRule="auto"/>
              <w:jc w:val="center"/>
              <w:rPr>
                <w:rFonts w:ascii="Arial" w:hAnsi="Arial" w:cs="Arial"/>
                <w:b/>
                <w:sz w:val="24"/>
                <w:szCs w:val="24"/>
              </w:rPr>
            </w:pPr>
            <w:r w:rsidRPr="006B7AA4">
              <w:rPr>
                <w:rFonts w:ascii="Arial" w:hAnsi="Arial" w:cs="Arial"/>
                <w:b/>
                <w:sz w:val="24"/>
                <w:szCs w:val="24"/>
              </w:rPr>
              <w:t>Campus Concealed Carry</w:t>
            </w:r>
          </w:p>
          <w:p w:rsidR="00F14BCF" w:rsidRPr="00A95993" w:rsidRDefault="00F14BCF" w:rsidP="00F14BCF">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4"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F14BCF" w:rsidRDefault="00F14BCF" w:rsidP="008B7E00">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w:t>
            </w:r>
            <w:r w:rsidR="008B7E00">
              <w:rPr>
                <w:rFonts w:ascii="Arial" w:hAnsi="Arial" w:cs="Arial"/>
                <w:sz w:val="24"/>
                <w:szCs w:val="24"/>
              </w:rPr>
              <w:lastRenderedPageBreak/>
              <w:t xml:space="preserve">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7C7E6F" w:rsidRDefault="007C7E6F" w:rsidP="007C7E6F">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5"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7C7E6F" w:rsidRDefault="007C7E6F"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E971D0" w:rsidRPr="00803F6A" w:rsidRDefault="00E971D0" w:rsidP="00E971D0">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E971D0" w:rsidRPr="00803F6A" w:rsidRDefault="00E971D0" w:rsidP="00E971D0">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E971D0" w:rsidRPr="00803F6A" w:rsidRDefault="00E971D0" w:rsidP="00E971D0">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E971D0" w:rsidRPr="00803F6A" w:rsidRDefault="00E971D0" w:rsidP="00E971D0">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Supported browsers are the latest or most recent browser versions that are tested against new versions of D2L products. Customers can report problems and receive </w:t>
            </w:r>
            <w:r w:rsidRPr="00803F6A">
              <w:rPr>
                <w:rFonts w:ascii="Arial" w:eastAsia="Times New Roman" w:hAnsi="Arial" w:cs="Arial"/>
                <w:color w:val="0D0D0D"/>
                <w:sz w:val="24"/>
                <w:szCs w:val="24"/>
              </w:rPr>
              <w:lastRenderedPageBreak/>
              <w:t>support for issues. For an optimal experience, D2L recommends using supported browsers with D2L products.</w:t>
            </w:r>
          </w:p>
          <w:p w:rsidR="00E971D0" w:rsidRPr="00803F6A" w:rsidRDefault="00E971D0" w:rsidP="00E971D0">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E971D0" w:rsidRPr="00803F6A" w:rsidRDefault="00E971D0" w:rsidP="00E971D0">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E971D0" w:rsidRPr="00803F6A" w:rsidRDefault="00E971D0" w:rsidP="00E971D0">
            <w:pPr>
              <w:numPr>
                <w:ilvl w:val="0"/>
                <w:numId w:val="17"/>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E971D0" w:rsidRPr="00803F6A" w:rsidRDefault="00E971D0" w:rsidP="00E971D0">
            <w:pPr>
              <w:numPr>
                <w:ilvl w:val="0"/>
                <w:numId w:val="18"/>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E971D0" w:rsidRPr="00803F6A" w:rsidRDefault="00E971D0" w:rsidP="00E971D0">
            <w:pPr>
              <w:numPr>
                <w:ilvl w:val="0"/>
                <w:numId w:val="19"/>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E971D0" w:rsidRPr="00803F6A" w:rsidRDefault="00E971D0" w:rsidP="00E971D0">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E971D0"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E971D0"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E971D0"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E971D0"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E971D0"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E971D0"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E971D0" w:rsidRPr="00803F6A" w:rsidRDefault="00E971D0" w:rsidP="00E971D0">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lastRenderedPageBreak/>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E971D0"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E971D0"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E971D0"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E971D0"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E971D0" w:rsidRPr="00803F6A" w:rsidRDefault="00E971D0"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E971D0" w:rsidRPr="00803F6A" w:rsidRDefault="00E971D0" w:rsidP="00E971D0">
            <w:pPr>
              <w:autoSpaceDE w:val="0"/>
              <w:autoSpaceDN w:val="0"/>
              <w:adjustRightInd w:val="0"/>
              <w:spacing w:line="360" w:lineRule="auto"/>
              <w:ind w:left="360"/>
              <w:rPr>
                <w:rFonts w:ascii="Arial" w:eastAsia="Times New Roman" w:hAnsi="Arial" w:cs="Arial"/>
                <w:color w:val="000000"/>
                <w:sz w:val="24"/>
                <w:szCs w:val="24"/>
              </w:rPr>
            </w:pPr>
          </w:p>
          <w:p w:rsidR="00E971D0" w:rsidRPr="00803F6A" w:rsidRDefault="00E971D0" w:rsidP="00E971D0">
            <w:pPr>
              <w:numPr>
                <w:ilvl w:val="0"/>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E971D0" w:rsidRPr="00803F6A" w:rsidRDefault="00E971D0" w:rsidP="00E971D0">
            <w:pPr>
              <w:numPr>
                <w:ilvl w:val="1"/>
                <w:numId w:val="15"/>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E971D0" w:rsidRPr="00803F6A" w:rsidRDefault="00E971D0" w:rsidP="00E971D0">
            <w:pPr>
              <w:numPr>
                <w:ilvl w:val="1"/>
                <w:numId w:val="15"/>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E971D0" w:rsidRPr="00803F6A" w:rsidRDefault="00E971D0" w:rsidP="00E971D0">
            <w:pPr>
              <w:numPr>
                <w:ilvl w:val="1"/>
                <w:numId w:val="15"/>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E971D0" w:rsidRPr="00803F6A" w:rsidRDefault="00E971D0" w:rsidP="00E971D0">
            <w:pPr>
              <w:autoSpaceDE w:val="0"/>
              <w:autoSpaceDN w:val="0"/>
              <w:adjustRightInd w:val="0"/>
              <w:spacing w:line="360" w:lineRule="auto"/>
              <w:ind w:left="1440"/>
              <w:rPr>
                <w:rFonts w:ascii="Arial" w:eastAsia="Times New Roman" w:hAnsi="Arial" w:cs="Arial"/>
                <w:color w:val="000000"/>
                <w:sz w:val="24"/>
                <w:szCs w:val="24"/>
              </w:rPr>
            </w:pPr>
          </w:p>
          <w:p w:rsidR="00E971D0" w:rsidRPr="00803F6A" w:rsidRDefault="00E971D0" w:rsidP="00E971D0">
            <w:pPr>
              <w:numPr>
                <w:ilvl w:val="0"/>
                <w:numId w:val="16"/>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6" w:history="1">
              <w:r w:rsidRPr="00803F6A">
                <w:rPr>
                  <w:rFonts w:ascii="Arial" w:eastAsia="Times New Roman" w:hAnsi="Arial" w:cs="Arial"/>
                  <w:color w:val="0000FF"/>
                  <w:sz w:val="24"/>
                  <w:szCs w:val="24"/>
                  <w:u w:val="single"/>
                </w:rPr>
                <w:t>https://support.youseeu.com/hc/en-us/articles/115007031107-Basic-System-Requirements</w:t>
              </w:r>
            </w:hyperlink>
          </w:p>
          <w:p w:rsidR="00E971D0" w:rsidRPr="00803F6A" w:rsidRDefault="00E971D0" w:rsidP="00E971D0">
            <w:pPr>
              <w:spacing w:line="360" w:lineRule="auto"/>
              <w:ind w:left="360"/>
              <w:contextualSpacing/>
              <w:rPr>
                <w:rFonts w:ascii="Arial" w:eastAsia="Times New Roman" w:hAnsi="Arial" w:cs="Arial"/>
                <w:b/>
                <w:bCs/>
                <w:sz w:val="24"/>
                <w:szCs w:val="24"/>
              </w:rPr>
            </w:pPr>
          </w:p>
          <w:p w:rsidR="00E971D0" w:rsidRPr="00803F6A" w:rsidRDefault="00E971D0" w:rsidP="00E971D0">
            <w:pPr>
              <w:numPr>
                <w:ilvl w:val="0"/>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E971D0" w:rsidRPr="00803F6A" w:rsidRDefault="00E971D0" w:rsidP="00E971D0">
            <w:pPr>
              <w:numPr>
                <w:ilvl w:val="1"/>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E971D0" w:rsidRPr="00803F6A" w:rsidRDefault="00E971D0" w:rsidP="00E971D0">
            <w:pPr>
              <w:numPr>
                <w:ilvl w:val="1"/>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E971D0" w:rsidRPr="00803F6A" w:rsidRDefault="00E971D0" w:rsidP="00E971D0">
            <w:pPr>
              <w:numPr>
                <w:ilvl w:val="1"/>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E971D0" w:rsidRPr="00803F6A" w:rsidRDefault="00E971D0" w:rsidP="00E971D0">
            <w:pPr>
              <w:autoSpaceDE w:val="0"/>
              <w:autoSpaceDN w:val="0"/>
              <w:adjustRightInd w:val="0"/>
              <w:spacing w:line="360" w:lineRule="auto"/>
              <w:ind w:left="1440"/>
              <w:rPr>
                <w:rFonts w:ascii="Arial" w:eastAsia="Times New Roman" w:hAnsi="Arial" w:cs="Arial"/>
                <w:color w:val="000000"/>
                <w:sz w:val="24"/>
                <w:szCs w:val="24"/>
              </w:rPr>
            </w:pPr>
          </w:p>
          <w:p w:rsidR="00E971D0" w:rsidRPr="00803F6A" w:rsidRDefault="00E971D0" w:rsidP="00E971D0">
            <w:pPr>
              <w:numPr>
                <w:ilvl w:val="0"/>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7"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http://www.java.com/en/download/manual.jsp</w:t>
              </w:r>
            </w:hyperlink>
          </w:p>
          <w:p w:rsidR="00E971D0" w:rsidRPr="00803F6A" w:rsidRDefault="00E971D0" w:rsidP="00E971D0">
            <w:pPr>
              <w:autoSpaceDE w:val="0"/>
              <w:autoSpaceDN w:val="0"/>
              <w:adjustRightInd w:val="0"/>
              <w:spacing w:line="360" w:lineRule="auto"/>
              <w:ind w:left="360"/>
              <w:rPr>
                <w:rFonts w:ascii="Arial" w:eastAsia="Times New Roman" w:hAnsi="Arial" w:cs="Arial"/>
                <w:color w:val="000000"/>
                <w:sz w:val="24"/>
                <w:szCs w:val="24"/>
              </w:rPr>
            </w:pPr>
          </w:p>
          <w:p w:rsidR="00E971D0" w:rsidRPr="00803F6A" w:rsidRDefault="00E971D0" w:rsidP="00E971D0">
            <w:pPr>
              <w:numPr>
                <w:ilvl w:val="0"/>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E971D0" w:rsidRPr="00803F6A" w:rsidRDefault="00E971D0" w:rsidP="00E971D0">
            <w:pPr>
              <w:autoSpaceDE w:val="0"/>
              <w:autoSpaceDN w:val="0"/>
              <w:adjustRightInd w:val="0"/>
              <w:spacing w:line="360" w:lineRule="auto"/>
              <w:rPr>
                <w:rFonts w:ascii="Arial" w:eastAsia="Times New Roman" w:hAnsi="Arial" w:cs="Arial"/>
                <w:color w:val="000000"/>
                <w:sz w:val="24"/>
                <w:szCs w:val="24"/>
              </w:rPr>
            </w:pPr>
          </w:p>
          <w:p w:rsidR="00E971D0" w:rsidRPr="00803F6A" w:rsidRDefault="00E971D0" w:rsidP="00E971D0">
            <w:pPr>
              <w:autoSpaceDE w:val="0"/>
              <w:autoSpaceDN w:val="0"/>
              <w:adjustRightInd w:val="0"/>
              <w:spacing w:line="360" w:lineRule="auto"/>
              <w:rPr>
                <w:rFonts w:ascii="Arial" w:eastAsia="Times New Roman" w:hAnsi="Arial" w:cs="Arial"/>
                <w:color w:val="000000"/>
                <w:sz w:val="24"/>
                <w:szCs w:val="24"/>
              </w:rPr>
            </w:pPr>
          </w:p>
          <w:p w:rsidR="00E971D0" w:rsidRPr="00803F6A" w:rsidRDefault="00E971D0" w:rsidP="00E971D0">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E971D0" w:rsidRPr="00803F6A" w:rsidRDefault="00E971D0" w:rsidP="00E971D0">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E971D0" w:rsidRPr="00803F6A" w:rsidRDefault="00E971D0" w:rsidP="00E971D0">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E971D0" w:rsidRPr="00803F6A" w:rsidRDefault="00E971D0" w:rsidP="00E971D0">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E971D0" w:rsidRPr="00803F6A" w:rsidRDefault="00E971D0" w:rsidP="00E971D0">
            <w:pPr>
              <w:autoSpaceDE w:val="0"/>
              <w:autoSpaceDN w:val="0"/>
              <w:adjustRightInd w:val="0"/>
              <w:spacing w:line="360" w:lineRule="auto"/>
              <w:rPr>
                <w:rFonts w:ascii="Arial" w:eastAsia="Times New Roman" w:hAnsi="Arial" w:cs="Arial"/>
                <w:color w:val="000000"/>
                <w:sz w:val="24"/>
                <w:szCs w:val="24"/>
              </w:rPr>
            </w:pPr>
          </w:p>
          <w:p w:rsidR="00E971D0" w:rsidRPr="00803F6A" w:rsidRDefault="00E971D0" w:rsidP="00E971D0">
            <w:pPr>
              <w:numPr>
                <w:ilvl w:val="0"/>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E971D0" w:rsidRPr="00803F6A" w:rsidRDefault="00E971D0" w:rsidP="00E971D0">
            <w:pPr>
              <w:numPr>
                <w:ilvl w:val="1"/>
                <w:numId w:val="16"/>
              </w:numPr>
              <w:autoSpaceDE w:val="0"/>
              <w:autoSpaceDN w:val="0"/>
              <w:adjustRightInd w:val="0"/>
              <w:spacing w:line="360" w:lineRule="auto"/>
              <w:rPr>
                <w:rFonts w:ascii="Arial" w:eastAsia="Times New Roman" w:hAnsi="Arial" w:cs="Arial"/>
                <w:color w:val="000000"/>
                <w:sz w:val="24"/>
                <w:szCs w:val="24"/>
              </w:rPr>
            </w:pPr>
            <w:hyperlink r:id="rId19"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E971D0" w:rsidRPr="00803F6A" w:rsidRDefault="00E971D0" w:rsidP="00E971D0">
            <w:pPr>
              <w:numPr>
                <w:ilvl w:val="1"/>
                <w:numId w:val="16"/>
              </w:numPr>
              <w:autoSpaceDE w:val="0"/>
              <w:autoSpaceDN w:val="0"/>
              <w:adjustRightInd w:val="0"/>
              <w:spacing w:line="360" w:lineRule="auto"/>
              <w:rPr>
                <w:rFonts w:ascii="Arial" w:eastAsia="Times New Roman" w:hAnsi="Arial" w:cs="Arial"/>
                <w:color w:val="000000"/>
                <w:sz w:val="24"/>
                <w:szCs w:val="24"/>
              </w:rPr>
            </w:pPr>
            <w:hyperlink r:id="rId21"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E971D0" w:rsidRPr="00803F6A" w:rsidRDefault="00E971D0" w:rsidP="00E971D0">
            <w:pPr>
              <w:numPr>
                <w:ilvl w:val="1"/>
                <w:numId w:val="16"/>
              </w:numPr>
              <w:autoSpaceDE w:val="0"/>
              <w:autoSpaceDN w:val="0"/>
              <w:adjustRightInd w:val="0"/>
              <w:spacing w:line="360" w:lineRule="auto"/>
              <w:rPr>
                <w:rFonts w:ascii="Arial" w:eastAsia="Times New Roman" w:hAnsi="Arial" w:cs="Arial"/>
                <w:color w:val="000000"/>
                <w:sz w:val="24"/>
                <w:szCs w:val="24"/>
              </w:rPr>
            </w:pPr>
            <w:hyperlink r:id="rId23"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https://get.adobe.com/shockwave/</w:t>
              </w:r>
            </w:hyperlink>
          </w:p>
          <w:p w:rsidR="00E971D0" w:rsidRPr="00803F6A" w:rsidRDefault="00E971D0" w:rsidP="00E971D0">
            <w:pPr>
              <w:numPr>
                <w:ilvl w:val="1"/>
                <w:numId w:val="16"/>
              </w:numPr>
              <w:autoSpaceDE w:val="0"/>
              <w:autoSpaceDN w:val="0"/>
              <w:adjustRightInd w:val="0"/>
              <w:spacing w:line="360" w:lineRule="auto"/>
              <w:rPr>
                <w:rFonts w:ascii="Arial" w:eastAsia="Times New Roman" w:hAnsi="Arial" w:cs="Arial"/>
                <w:color w:val="000000"/>
                <w:sz w:val="24"/>
                <w:szCs w:val="24"/>
              </w:rPr>
            </w:pPr>
            <w:hyperlink r:id="rId25"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6" w:history="1">
              <w:r w:rsidRPr="00803F6A">
                <w:rPr>
                  <w:rFonts w:ascii="Arial" w:eastAsia="Times New Roman" w:hAnsi="Arial" w:cs="Arial"/>
                  <w:color w:val="0000FF"/>
                  <w:sz w:val="24"/>
                  <w:szCs w:val="24"/>
                  <w:u w:val="single"/>
                </w:rPr>
                <w:t>http://www.apple.com/quicktime/download/</w:t>
              </w:r>
            </w:hyperlink>
          </w:p>
          <w:p w:rsidR="00E971D0" w:rsidRPr="00803F6A" w:rsidRDefault="00E971D0" w:rsidP="00E971D0">
            <w:pPr>
              <w:autoSpaceDE w:val="0"/>
              <w:autoSpaceDN w:val="0"/>
              <w:adjustRightInd w:val="0"/>
              <w:spacing w:line="360" w:lineRule="auto"/>
              <w:ind w:left="1440"/>
              <w:rPr>
                <w:rFonts w:ascii="Arial" w:eastAsia="Times New Roman" w:hAnsi="Arial" w:cs="Arial"/>
                <w:color w:val="000000"/>
                <w:sz w:val="24"/>
                <w:szCs w:val="24"/>
              </w:rPr>
            </w:pPr>
          </w:p>
          <w:p w:rsidR="00E971D0" w:rsidRPr="00803F6A" w:rsidRDefault="00E971D0" w:rsidP="00E971D0">
            <w:pPr>
              <w:numPr>
                <w:ilvl w:val="0"/>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E971D0" w:rsidRPr="00803F6A" w:rsidRDefault="00E971D0" w:rsidP="00E971D0">
            <w:pPr>
              <w:autoSpaceDE w:val="0"/>
              <w:autoSpaceDN w:val="0"/>
              <w:adjustRightInd w:val="0"/>
              <w:spacing w:line="360" w:lineRule="auto"/>
              <w:ind w:left="360"/>
              <w:rPr>
                <w:rFonts w:ascii="Arial" w:eastAsia="Times New Roman" w:hAnsi="Arial" w:cs="Arial"/>
                <w:color w:val="000000"/>
                <w:sz w:val="24"/>
                <w:szCs w:val="24"/>
              </w:rPr>
            </w:pPr>
          </w:p>
          <w:p w:rsidR="00E971D0" w:rsidRPr="00803F6A" w:rsidRDefault="00E971D0" w:rsidP="00E971D0">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E971D0" w:rsidRPr="00803F6A" w:rsidRDefault="00E971D0" w:rsidP="00E971D0">
            <w:pPr>
              <w:spacing w:line="360" w:lineRule="auto"/>
              <w:rPr>
                <w:rFonts w:ascii="Arial" w:eastAsia="Times New Roman" w:hAnsi="Arial" w:cs="Arial"/>
                <w:sz w:val="24"/>
                <w:szCs w:val="24"/>
              </w:rPr>
            </w:pPr>
          </w:p>
          <w:p w:rsidR="00E971D0" w:rsidRPr="00803F6A" w:rsidRDefault="00E971D0" w:rsidP="00E971D0">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7"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E971D0" w:rsidRPr="00803F6A" w:rsidRDefault="00E971D0" w:rsidP="00E971D0">
            <w:pPr>
              <w:autoSpaceDE w:val="0"/>
              <w:autoSpaceDN w:val="0"/>
              <w:adjustRightInd w:val="0"/>
              <w:spacing w:line="360" w:lineRule="auto"/>
              <w:rPr>
                <w:rFonts w:ascii="Arial" w:eastAsia="Times New Roman" w:hAnsi="Arial" w:cs="Arial"/>
                <w:b/>
                <w:color w:val="000000"/>
                <w:sz w:val="24"/>
                <w:szCs w:val="24"/>
              </w:rPr>
            </w:pPr>
          </w:p>
          <w:p w:rsidR="00E971D0" w:rsidRPr="00803F6A" w:rsidRDefault="00E971D0" w:rsidP="00E971D0">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E971D0" w:rsidRPr="00803F6A" w:rsidRDefault="00E971D0" w:rsidP="00E971D0">
            <w:pPr>
              <w:autoSpaceDE w:val="0"/>
              <w:autoSpaceDN w:val="0"/>
              <w:adjustRightInd w:val="0"/>
              <w:spacing w:line="360" w:lineRule="auto"/>
              <w:rPr>
                <w:rFonts w:ascii="Arial" w:eastAsia="Times New Roman" w:hAnsi="Arial" w:cs="Arial"/>
                <w:color w:val="000000"/>
                <w:sz w:val="24"/>
                <w:szCs w:val="24"/>
              </w:rPr>
            </w:pPr>
          </w:p>
          <w:p w:rsidR="00E971D0" w:rsidRPr="00803F6A" w:rsidRDefault="00E971D0" w:rsidP="00E971D0">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E971D0" w:rsidRPr="00803F6A" w:rsidRDefault="00E971D0" w:rsidP="00E971D0">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E971D0" w:rsidRPr="00803F6A" w:rsidRDefault="00E971D0" w:rsidP="00E971D0">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E971D0" w:rsidRPr="00803F6A" w:rsidRDefault="00E971D0" w:rsidP="00E971D0">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E971D0" w:rsidRPr="00803F6A" w:rsidRDefault="00E971D0" w:rsidP="00E971D0">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E971D0" w:rsidRDefault="00E971D0" w:rsidP="00E971D0">
            <w:pPr>
              <w:keepNext/>
              <w:spacing w:before="281" w:after="281" w:line="360" w:lineRule="auto"/>
              <w:jc w:val="center"/>
              <w:outlineLvl w:val="2"/>
              <w:rPr>
                <w:rFonts w:ascii="Arial" w:eastAsia="Times New Roman" w:hAnsi="Arial" w:cs="Arial"/>
                <w:b/>
                <w:bCs/>
                <w:color w:val="0D0D0D"/>
                <w:spacing w:val="3"/>
                <w:sz w:val="24"/>
                <w:szCs w:val="24"/>
              </w:rPr>
            </w:pPr>
          </w:p>
          <w:p w:rsidR="00E971D0" w:rsidRPr="00803F6A" w:rsidRDefault="00E971D0" w:rsidP="00E971D0">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lastRenderedPageBreak/>
              <w:t>Technical Support</w:t>
            </w:r>
          </w:p>
          <w:p w:rsidR="00E971D0" w:rsidRPr="00803F6A" w:rsidRDefault="00E971D0" w:rsidP="00E971D0">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4E42983B" wp14:editId="6BD6DE55">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E971D0" w:rsidRPr="00803F6A" w:rsidRDefault="00E971D0" w:rsidP="00E971D0">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E971D0" w:rsidRPr="00803F6A" w:rsidRDefault="00E971D0" w:rsidP="00E971D0">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6B7AA4" w:rsidRDefault="006B7AA4" w:rsidP="006B7AA4">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E971D0" w:rsidRDefault="00E971D0"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bookmarkStart w:id="0" w:name="_GoBack"/>
            <w:bookmarkEnd w:id="0"/>
            <w:r>
              <w:rPr>
                <w:rFonts w:ascii="Arial" w:hAnsi="Arial" w:cs="Arial"/>
                <w:sz w:val="24"/>
                <w:szCs w:val="24"/>
              </w:rPr>
              <w:t>Bibliography</w:t>
            </w:r>
          </w:p>
          <w:p w:rsidR="004E6D02" w:rsidRPr="004E6D02" w:rsidRDefault="00650F48" w:rsidP="006B7AA4">
            <w:pPr>
              <w:spacing w:line="360" w:lineRule="auto"/>
              <w:contextualSpacing/>
              <w:jc w:val="center"/>
              <w:rPr>
                <w:rFonts w:ascii="Arial" w:hAnsi="Arial" w:cs="Arial"/>
                <w:b/>
                <w:sz w:val="24"/>
                <w:szCs w:val="24"/>
              </w:rPr>
            </w:pPr>
            <w:r>
              <w:rPr>
                <w:rFonts w:ascii="Arial" w:hAnsi="Arial" w:cs="Arial"/>
                <w:sz w:val="24"/>
                <w:szCs w:val="24"/>
              </w:rPr>
              <w:t xml:space="preserve">Course Schedule </w:t>
            </w:r>
          </w:p>
        </w:tc>
      </w:tr>
    </w:tbl>
    <w:p w:rsidR="00B03FBC" w:rsidRPr="00B03FBC" w:rsidRDefault="00B03FBC" w:rsidP="004E6D02">
      <w:pPr>
        <w:rPr>
          <w:rFonts w:ascii="Arial"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AC" w:rsidRDefault="000B2AAC" w:rsidP="00851032">
      <w:pPr>
        <w:spacing w:after="0" w:line="240" w:lineRule="auto"/>
      </w:pPr>
      <w:r>
        <w:separator/>
      </w:r>
    </w:p>
  </w:endnote>
  <w:endnote w:type="continuationSeparator" w:id="0">
    <w:p w:rsidR="000B2AAC" w:rsidRDefault="000B2AAC"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rsidR="00E971D0">
      <w:t xml:space="preserve"> Syllabus 2018-19</w:t>
    </w:r>
    <w:r>
      <w:t xml:space="preserve"> </w:t>
    </w:r>
    <w:sdt>
      <w:sdtPr>
        <w:id w:val="444459999"/>
        <w:docPartObj>
          <w:docPartGallery w:val="Page Numbers (Bottom of Page)"/>
          <w:docPartUnique/>
        </w:docPartObj>
      </w:sdtPr>
      <w:sdtEndPr/>
      <w:sdtContent>
        <w:r w:rsidR="000B1559">
          <w:fldChar w:fldCharType="begin"/>
        </w:r>
        <w:r w:rsidR="00C54E6C">
          <w:instrText xml:space="preserve"> PAGE   \* MERGEFORMAT </w:instrText>
        </w:r>
        <w:r w:rsidR="000B1559">
          <w:fldChar w:fldCharType="separate"/>
        </w:r>
        <w:r w:rsidR="00E971D0">
          <w:rPr>
            <w:noProof/>
          </w:rPr>
          <w:t>18</w:t>
        </w:r>
        <w:r w:rsidR="000B1559">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AC" w:rsidRDefault="000B2AAC" w:rsidP="00851032">
      <w:pPr>
        <w:spacing w:after="0" w:line="240" w:lineRule="auto"/>
      </w:pPr>
      <w:r>
        <w:separator/>
      </w:r>
    </w:p>
  </w:footnote>
  <w:footnote w:type="continuationSeparator" w:id="0">
    <w:p w:rsidR="000B2AAC" w:rsidRDefault="000B2AAC"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D08E5"/>
    <w:multiLevelType w:val="hybridMultilevel"/>
    <w:tmpl w:val="2BD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F693B"/>
    <w:multiLevelType w:val="hybridMultilevel"/>
    <w:tmpl w:val="791EFD40"/>
    <w:lvl w:ilvl="0" w:tplc="4B72C818">
      <w:start w:val="1"/>
      <w:numFmt w:val="decimal"/>
      <w:lvlText w:val="%1."/>
      <w:lvlJc w:val="left"/>
      <w:pPr>
        <w:ind w:left="450" w:hanging="360"/>
        <w:jc w:val="left"/>
      </w:pPr>
      <w:rPr>
        <w:rFonts w:ascii="Verdana" w:eastAsia="Verdana" w:hAnsi="Verdana" w:hint="default"/>
        <w:b/>
        <w:bCs/>
        <w:spacing w:val="-1"/>
        <w:w w:val="100"/>
        <w:sz w:val="24"/>
        <w:szCs w:val="24"/>
      </w:rPr>
    </w:lvl>
    <w:lvl w:ilvl="1" w:tplc="F9D64C56">
      <w:start w:val="1"/>
      <w:numFmt w:val="decimal"/>
      <w:lvlText w:val="%2."/>
      <w:lvlJc w:val="left"/>
      <w:pPr>
        <w:ind w:left="450" w:hanging="360"/>
        <w:jc w:val="left"/>
      </w:pPr>
      <w:rPr>
        <w:rFonts w:ascii="Verdana" w:eastAsia="Verdana" w:hAnsi="Verdana" w:hint="default"/>
        <w:spacing w:val="1"/>
        <w:w w:val="97"/>
        <w:sz w:val="24"/>
        <w:szCs w:val="24"/>
      </w:rPr>
    </w:lvl>
    <w:lvl w:ilvl="2" w:tplc="E0F24F1A">
      <w:start w:val="1"/>
      <w:numFmt w:val="bullet"/>
      <w:lvlText w:val="•"/>
      <w:lvlJc w:val="left"/>
      <w:pPr>
        <w:ind w:left="1945" w:hanging="360"/>
      </w:pPr>
      <w:rPr>
        <w:rFonts w:hint="default"/>
      </w:rPr>
    </w:lvl>
    <w:lvl w:ilvl="3" w:tplc="175A4FA2">
      <w:start w:val="1"/>
      <w:numFmt w:val="bullet"/>
      <w:lvlText w:val="•"/>
      <w:lvlJc w:val="left"/>
      <w:pPr>
        <w:ind w:left="2941" w:hanging="360"/>
      </w:pPr>
      <w:rPr>
        <w:rFonts w:hint="default"/>
      </w:rPr>
    </w:lvl>
    <w:lvl w:ilvl="4" w:tplc="82EAC6D8">
      <w:start w:val="1"/>
      <w:numFmt w:val="bullet"/>
      <w:lvlText w:val="•"/>
      <w:lvlJc w:val="left"/>
      <w:pPr>
        <w:ind w:left="3936" w:hanging="360"/>
      </w:pPr>
      <w:rPr>
        <w:rFonts w:hint="default"/>
      </w:rPr>
    </w:lvl>
    <w:lvl w:ilvl="5" w:tplc="CB6EECEC">
      <w:start w:val="1"/>
      <w:numFmt w:val="bullet"/>
      <w:lvlText w:val="•"/>
      <w:lvlJc w:val="left"/>
      <w:pPr>
        <w:ind w:left="4932" w:hanging="360"/>
      </w:pPr>
      <w:rPr>
        <w:rFonts w:hint="default"/>
      </w:rPr>
    </w:lvl>
    <w:lvl w:ilvl="6" w:tplc="AB72CA32">
      <w:start w:val="1"/>
      <w:numFmt w:val="bullet"/>
      <w:lvlText w:val="•"/>
      <w:lvlJc w:val="left"/>
      <w:pPr>
        <w:ind w:left="5927" w:hanging="360"/>
      </w:pPr>
      <w:rPr>
        <w:rFonts w:hint="default"/>
      </w:rPr>
    </w:lvl>
    <w:lvl w:ilvl="7" w:tplc="7188CE52">
      <w:start w:val="1"/>
      <w:numFmt w:val="bullet"/>
      <w:lvlText w:val="•"/>
      <w:lvlJc w:val="left"/>
      <w:pPr>
        <w:ind w:left="6923" w:hanging="360"/>
      </w:pPr>
      <w:rPr>
        <w:rFonts w:hint="default"/>
      </w:rPr>
    </w:lvl>
    <w:lvl w:ilvl="8" w:tplc="C6A67B42">
      <w:start w:val="1"/>
      <w:numFmt w:val="bullet"/>
      <w:lvlText w:val="•"/>
      <w:lvlJc w:val="left"/>
      <w:pPr>
        <w:ind w:left="7918" w:hanging="360"/>
      </w:pPr>
      <w:rPr>
        <w:rFonts w:hint="default"/>
      </w:rPr>
    </w:lvl>
  </w:abstractNum>
  <w:abstractNum w:abstractNumId="5">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706F1"/>
    <w:multiLevelType w:val="hybridMultilevel"/>
    <w:tmpl w:val="854C34C8"/>
    <w:lvl w:ilvl="0" w:tplc="0A3C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E63A6"/>
    <w:multiLevelType w:val="hybridMultilevel"/>
    <w:tmpl w:val="075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E4A54"/>
    <w:multiLevelType w:val="hybridMultilevel"/>
    <w:tmpl w:val="4634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1"/>
  </w:num>
  <w:num w:numId="5">
    <w:abstractNumId w:val="2"/>
  </w:num>
  <w:num w:numId="6">
    <w:abstractNumId w:val="10"/>
  </w:num>
  <w:num w:numId="7">
    <w:abstractNumId w:val="14"/>
  </w:num>
  <w:num w:numId="8">
    <w:abstractNumId w:val="11"/>
  </w:num>
  <w:num w:numId="9">
    <w:abstractNumId w:val="8"/>
  </w:num>
  <w:num w:numId="10">
    <w:abstractNumId w:val="16"/>
  </w:num>
  <w:num w:numId="11">
    <w:abstractNumId w:val="4"/>
  </w:num>
  <w:num w:numId="12">
    <w:abstractNumId w:val="3"/>
  </w:num>
  <w:num w:numId="13">
    <w:abstractNumId w:val="5"/>
  </w:num>
  <w:num w:numId="14">
    <w:abstractNumId w:val="15"/>
  </w:num>
  <w:num w:numId="15">
    <w:abstractNumId w:val="0"/>
  </w:num>
  <w:num w:numId="16">
    <w:abstractNumId w:val="6"/>
  </w:num>
  <w:num w:numId="17">
    <w:abstractNumId w:val="13"/>
    <w:lvlOverride w:ilvl="0">
      <w:startOverride w:val="1"/>
    </w:lvlOverride>
  </w:num>
  <w:num w:numId="18">
    <w:abstractNumId w:val="13"/>
    <w:lvlOverride w:ilvl="0">
      <w:startOverride w:val="2"/>
    </w:lvlOverride>
  </w:num>
  <w:num w:numId="19">
    <w:abstractNumId w:val="1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50C"/>
    <w:rsid w:val="000639E7"/>
    <w:rsid w:val="00070D2B"/>
    <w:rsid w:val="000B1559"/>
    <w:rsid w:val="000B2AAC"/>
    <w:rsid w:val="001368BE"/>
    <w:rsid w:val="00144338"/>
    <w:rsid w:val="00144540"/>
    <w:rsid w:val="0017202A"/>
    <w:rsid w:val="001B7422"/>
    <w:rsid w:val="001C38EE"/>
    <w:rsid w:val="001D3EE1"/>
    <w:rsid w:val="001F09D7"/>
    <w:rsid w:val="00295CF2"/>
    <w:rsid w:val="002B47FC"/>
    <w:rsid w:val="002C750C"/>
    <w:rsid w:val="002C75FC"/>
    <w:rsid w:val="002E18FE"/>
    <w:rsid w:val="002F7DE6"/>
    <w:rsid w:val="00361238"/>
    <w:rsid w:val="00382702"/>
    <w:rsid w:val="004707A2"/>
    <w:rsid w:val="004A3392"/>
    <w:rsid w:val="004D6346"/>
    <w:rsid w:val="004E6D02"/>
    <w:rsid w:val="0052599E"/>
    <w:rsid w:val="005368C3"/>
    <w:rsid w:val="005415B5"/>
    <w:rsid w:val="005F09FB"/>
    <w:rsid w:val="00640884"/>
    <w:rsid w:val="00650F48"/>
    <w:rsid w:val="006B6EFA"/>
    <w:rsid w:val="006B7AA4"/>
    <w:rsid w:val="00761A66"/>
    <w:rsid w:val="00761F27"/>
    <w:rsid w:val="007A2A85"/>
    <w:rsid w:val="007A7DE1"/>
    <w:rsid w:val="007B2A6B"/>
    <w:rsid w:val="007C1C30"/>
    <w:rsid w:val="007C7E6F"/>
    <w:rsid w:val="007F6E75"/>
    <w:rsid w:val="00826FA3"/>
    <w:rsid w:val="0083528F"/>
    <w:rsid w:val="00847821"/>
    <w:rsid w:val="00847D59"/>
    <w:rsid w:val="00851032"/>
    <w:rsid w:val="00854ADF"/>
    <w:rsid w:val="00873258"/>
    <w:rsid w:val="008B7E00"/>
    <w:rsid w:val="00916488"/>
    <w:rsid w:val="00974854"/>
    <w:rsid w:val="00990AF7"/>
    <w:rsid w:val="009935F5"/>
    <w:rsid w:val="00994865"/>
    <w:rsid w:val="009A62BE"/>
    <w:rsid w:val="009A7278"/>
    <w:rsid w:val="009F6DCE"/>
    <w:rsid w:val="00A10A8D"/>
    <w:rsid w:val="00A25EA7"/>
    <w:rsid w:val="00AD3D8B"/>
    <w:rsid w:val="00B03FBC"/>
    <w:rsid w:val="00B34584"/>
    <w:rsid w:val="00B508A7"/>
    <w:rsid w:val="00B56B7B"/>
    <w:rsid w:val="00BA6CD2"/>
    <w:rsid w:val="00BF2928"/>
    <w:rsid w:val="00BF2962"/>
    <w:rsid w:val="00C5251F"/>
    <w:rsid w:val="00C54E6C"/>
    <w:rsid w:val="00C555ED"/>
    <w:rsid w:val="00C60364"/>
    <w:rsid w:val="00CF7A29"/>
    <w:rsid w:val="00D06656"/>
    <w:rsid w:val="00D75003"/>
    <w:rsid w:val="00DA7D24"/>
    <w:rsid w:val="00DD71A4"/>
    <w:rsid w:val="00DE0C43"/>
    <w:rsid w:val="00E1113E"/>
    <w:rsid w:val="00E31618"/>
    <w:rsid w:val="00E3711C"/>
    <w:rsid w:val="00E41062"/>
    <w:rsid w:val="00E44673"/>
    <w:rsid w:val="00E5561E"/>
    <w:rsid w:val="00E67A70"/>
    <w:rsid w:val="00E971D0"/>
    <w:rsid w:val="00EC1894"/>
    <w:rsid w:val="00EC44F7"/>
    <w:rsid w:val="00EC5F7A"/>
    <w:rsid w:val="00ED31E1"/>
    <w:rsid w:val="00EE2464"/>
    <w:rsid w:val="00F01858"/>
    <w:rsid w:val="00F07074"/>
    <w:rsid w:val="00F11605"/>
    <w:rsid w:val="00F14BCF"/>
    <w:rsid w:val="00F41CD6"/>
    <w:rsid w:val="00FD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59"/>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semiHidden/>
    <w:unhideWhenUsed/>
    <w:rsid w:val="001F09D7"/>
    <w:pPr>
      <w:spacing w:after="120"/>
    </w:pPr>
  </w:style>
  <w:style w:type="character" w:customStyle="1" w:styleId="BodyTextChar">
    <w:name w:val="Body Text Char"/>
    <w:basedOn w:val="DefaultParagraphFont"/>
    <w:link w:val="BodyText"/>
    <w:uiPriority w:val="99"/>
    <w:semiHidden/>
    <w:rsid w:val="001F09D7"/>
  </w:style>
  <w:style w:type="character" w:styleId="Strong">
    <w:name w:val="Strong"/>
    <w:basedOn w:val="DefaultParagraphFont"/>
    <w:uiPriority w:val="22"/>
    <w:qFormat/>
    <w:rsid w:val="006B7A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semiHidden/>
    <w:unhideWhenUsed/>
    <w:rsid w:val="001F09D7"/>
    <w:pPr>
      <w:spacing w:after="120"/>
    </w:pPr>
  </w:style>
  <w:style w:type="character" w:customStyle="1" w:styleId="BodyTextChar">
    <w:name w:val="Body Text Char"/>
    <w:basedOn w:val="DefaultParagraphFont"/>
    <w:link w:val="BodyText"/>
    <w:uiPriority w:val="99"/>
    <w:semiHidden/>
    <w:rsid w:val="001F09D7"/>
  </w:style>
  <w:style w:type="character" w:styleId="Strong">
    <w:name w:val="Strong"/>
    <w:basedOn w:val="DefaultParagraphFont"/>
    <w:uiPriority w:val="22"/>
    <w:qFormat/>
    <w:rsid w:val="006B7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cialworkers.org" TargetMode="External"/><Relationship Id="rId18" Type="http://schemas.openxmlformats.org/officeDocument/2006/relationships/hyperlink" Target="http://www.java.com/en/download/manual.jsp" TargetMode="External"/><Relationship Id="rId26" Type="http://schemas.openxmlformats.org/officeDocument/2006/relationships/hyperlink" Target="http://www.apple.com/quicktime/download/" TargetMode="External"/><Relationship Id="rId3" Type="http://schemas.microsoft.com/office/2007/relationships/stylesWithEffects" Target="stylesWithEffects.xml"/><Relationship Id="rId21" Type="http://schemas.openxmlformats.org/officeDocument/2006/relationships/hyperlink" Target="https://get.adobe.com/flashplayer/" TargetMode="External"/><Relationship Id="rId7" Type="http://schemas.openxmlformats.org/officeDocument/2006/relationships/endnotes" Target="endnotes.xml"/><Relationship Id="rId12" Type="http://schemas.openxmlformats.org/officeDocument/2006/relationships/hyperlink" Target="https://www.socialworkers.org/pubs/code/code.asp"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2" Type="http://schemas.openxmlformats.org/officeDocument/2006/relationships/styles" Target="styles.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s://get.adobe.com/read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muc.edu/campuslife/documents/studentGuidebook.pdf" TargetMode="External"/><Relationship Id="rId24" Type="http://schemas.openxmlformats.org/officeDocument/2006/relationships/hyperlink" Target="https://get.adobe.com/shockwav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muc.edu/aboutUs/policiesProceduresStandardsStatements/rulesProcedures/13students/undergraduates/13.99.99.R0.03UndergraduateAcademicDishonesty.pdf" TargetMode="External"/><Relationship Id="rId23" Type="http://schemas.openxmlformats.org/officeDocument/2006/relationships/hyperlink" Target="https://get.adobe.com/shockwave/" TargetMode="External"/><Relationship Id="rId28" Type="http://schemas.openxmlformats.org/officeDocument/2006/relationships/image" Target="media/image2.png"/><Relationship Id="rId10" Type="http://schemas.openxmlformats.org/officeDocument/2006/relationships/hyperlink" Target="file:///C:\Users\Rebecca\Google%20Drive\CSWE%20Reaffirmation%20Documents\Task-force\StudentDisabilityServices@tamuc.edu" TargetMode="External"/><Relationship Id="rId19" Type="http://schemas.openxmlformats.org/officeDocument/2006/relationships/hyperlink" Target="https://get.adobe.com/read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TAMUCQEP" TargetMode="External"/><Relationship Id="rId14" Type="http://schemas.openxmlformats.org/officeDocument/2006/relationships/hyperlink" Target="http://www.tamuc.edu/aboutUs/policiesProceduresStandardsStatements/rulesProcedures/34SafetyOfEmployeesAndStudents/34.06.02.R1.pdf" TargetMode="External"/><Relationship Id="rId22" Type="http://schemas.openxmlformats.org/officeDocument/2006/relationships/hyperlink" Target="https://get.adobe.com/flashplayer/" TargetMode="External"/><Relationship Id="rId27" Type="http://schemas.openxmlformats.org/officeDocument/2006/relationships/hyperlink" Target="mailto:helpdesk@tamuc.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2018-08-02T14:54:00Z</dcterms:created>
  <dcterms:modified xsi:type="dcterms:W3CDTF">2018-08-02T15:25:00Z</dcterms:modified>
</cp:coreProperties>
</file>